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221177729"/>
        <w:docPartObj>
          <w:docPartGallery w:val="Cover Pages"/>
          <w:docPartUnique/>
        </w:docPartObj>
      </w:sdtPr>
      <w:sdtEndPr/>
      <w:sdtContent>
        <w:sdt>
          <w:sdtPr>
            <w:id w:val="-1724750495"/>
            <w15:appearance w15:val="hidden"/>
          </w:sdtPr>
          <w:sdtEndPr/>
          <w:sdtContent>
            <w:p w:rsidR="009E3B7C" w:rsidRDefault="009E3B7C">
              <w:r>
                <w:rPr>
                  <w:rFonts w:asciiTheme="majorHAnsi" w:eastAsiaTheme="majorEastAsia" w:hAnsiTheme="majorHAnsi" w:cstheme="majorBidi"/>
                  <w:noProof/>
                  <w:sz w:val="76"/>
                  <w:szCs w:val="76"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0" allowOverlap="0" wp14:anchorId="4294108E" wp14:editId="454BFE63">
                        <wp:simplePos x="0" y="0"/>
                        <mc:AlternateContent>
                          <mc:Choice Requires="wp14">
                            <wp:positionH relativeFrom="page">
                              <wp14:pctPosHOffset>9300</wp14:pctPosHOffset>
                            </wp:positionH>
                          </mc:Choice>
                          <mc:Fallback>
                            <wp:positionH relativeFrom="page">
                              <wp:posOffset>702945</wp:posOffset>
                            </wp:positionH>
                          </mc:Fallback>
                        </mc:AlternateContent>
                        <mc:AlternateContent>
                          <mc:Choice Requires="wp14">
                            <wp:positionV relativeFrom="page">
                              <wp14:pctPosVOffset>5500</wp14:pctPosVOffset>
                            </wp:positionV>
                          </mc:Choice>
                          <mc:Fallback>
                            <wp:positionV relativeFrom="page">
                              <wp:posOffset>588010</wp:posOffset>
                            </wp:positionV>
                          </mc:Fallback>
                        </mc:AlternateContent>
                        <wp:extent cx="6248400" cy="1285875"/>
                        <wp:effectExtent l="0" t="0" r="0" b="5715"/>
                        <wp:wrapTopAndBottom/>
                        <wp:docPr id="3" name="Надпись 3" descr="Контактные данные организации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6248400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9749C7" w:rsidRPr="009749C7" w:rsidRDefault="009749C7" w:rsidP="009749C7">
                                    <w:pPr>
                                      <w:spacing w:before="0" w:after="200" w:line="276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 w:rsidRPr="009749C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>Государственное автономное профессиональное образовательное учреждение «</w:t>
                                    </w:r>
                                    <w:proofErr w:type="spellStart"/>
                                    <w:r w:rsidRPr="009749C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>Тетюшский</w:t>
                                    </w:r>
                                    <w:proofErr w:type="spellEnd"/>
                                    <w:r w:rsidRPr="009749C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 xml:space="preserve"> государственный колледж гражданской защиты»</w:t>
                                    </w:r>
                                  </w:p>
                                  <w:p w:rsidR="009E3B7C" w:rsidRPr="00DF0CAC" w:rsidRDefault="009E3B7C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a:graphicData>
                        </a:graphic>
                        <wp14:sizeRelH relativeFrom="page">
                          <wp14:pctWidth>80400</wp14:pctWidth>
                        </wp14:sizeRelH>
                        <wp14:sizeRelV relativeFrom="page">
                          <wp14:pctHeight>15000</wp14:pctHeight>
                        </wp14:sizeRelV>
                      </wp:anchor>
                    </w:drawing>
                  </mc:Choice>
                  <mc:Fallback>
                    <w:pict>
                      <v:shapetype w14:anchorId="4294108E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3" o:spid="_x0000_s1026" type="#_x0000_t202" alt="Контактные данные организации" style="position:absolute;margin-left:0;margin-top:0;width:492pt;height:101.25pt;z-index:251660288;visibility:visible;mso-wrap-style:square;mso-width-percent:804;mso-height-percent:150;mso-left-percent:93;mso-top-percent:55;mso-wrap-distance-left:9pt;mso-wrap-distance-top:0;mso-wrap-distance-right:9pt;mso-wrap-distance-bottom:0;mso-position-horizontal-relative:page;mso-position-vertical-relative:page;mso-width-percent:804;mso-height-percent:150;mso-left-percent:93;mso-top-percent:55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" o:allowincell="f" o:allowoverlap="f" filled="f" stroked="f" strokeweight=".5pt">
                        <v:textbox style="mso-fit-shape-to-text:t" inset="0,0,0,0">
                          <w:txbxContent>
                            <w:p w:rsidR="009749C7" w:rsidRPr="009749C7" w:rsidRDefault="009749C7" w:rsidP="009749C7">
                              <w:pPr>
                                <w:spacing w:before="0" w:after="200" w:line="276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749C7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>Государственное автономное профессиональное образовательное учреждение «</w:t>
                              </w:r>
                              <w:proofErr w:type="spellStart"/>
                              <w:r w:rsidRPr="009749C7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>Тетюшский</w:t>
                              </w:r>
                              <w:proofErr w:type="spellEnd"/>
                              <w:r w:rsidRPr="009749C7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 xml:space="preserve"> государственный колледж гражданской защиты»</w:t>
                              </w:r>
                            </w:p>
                            <w:p w:rsidR="009E3B7C" w:rsidRPr="00DF0CAC" w:rsidRDefault="009E3B7C"/>
                          </w:txbxContent>
                        </v:textbox>
                        <w10:wrap type="topAndBottom" anchorx="page" anchory="page"/>
                      </v:shape>
                    </w:pict>
                  </mc:Fallback>
                </mc:AlternateContent>
              </w:r>
            </w:p>
          </w:sdtContent>
        </w:sdt>
        <w:p w:rsidR="009E3B7C" w:rsidRDefault="009E3B7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22E4BB" wp14:editId="36ADBF63">
                    <wp:simplePos x="0" y="0"/>
                    <mc:AlternateContent>
                      <mc:Choice Requires="wp14">
                        <wp:positionH relativeFrom="page">
                          <wp14:pctPosHOffset>9300</wp14:pctPosHOffset>
                        </wp:positionH>
                      </mc:Choice>
                      <mc:Fallback>
                        <wp:positionH relativeFrom="page">
                          <wp:posOffset>702945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6296025" cy="6210300"/>
                    <wp:effectExtent l="0" t="0" r="9525" b="11430"/>
                    <wp:wrapTopAndBottom/>
                    <wp:docPr id="6" name="Надпись 6" descr="Заголовок, подзаголовок и аннотация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96025" cy="6210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E3B7C" w:rsidRPr="00DF0CAC" w:rsidRDefault="000E3E55">
                                <w:pPr>
                                  <w:pStyle w:val="1f4"/>
                                </w:pPr>
                                <w:sdt>
                                  <w:sdtPr>
                                    <w:alias w:val="Заголовок"/>
                                    <w:tag w:val=""/>
                                    <w:id w:val="70136470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E3B7C">
                                      <w:t>Ежегодный отчет</w:t>
                                    </w:r>
                                  </w:sdtContent>
                                </w:sdt>
                              </w:p>
                              <w:p w:rsidR="009749C7" w:rsidRDefault="009749C7">
                                <w:pPr>
                                  <w:pStyle w:val="afffff3"/>
                                </w:pPr>
                                <w:r>
                                  <w:t>2020 – 2021 учебный год</w:t>
                                </w:r>
                              </w:p>
                              <w:p w:rsidR="009E3B7C" w:rsidRPr="00DF0CAC" w:rsidRDefault="009749C7">
                                <w:pPr>
                                  <w:pStyle w:val="afffff3"/>
                                </w:pPr>
                                <w:r>
                                  <w:t>1 семестр</w:t>
                                </w:r>
                                <w:r w:rsidR="009E3B7C">
                                  <w:t xml:space="preserve"> </w:t>
                                </w:r>
                                <w:sdt>
                                  <w:sdtPr>
                                    <w:alias w:val="Дата"/>
                                    <w:tag w:val="Дата"/>
                                    <w:id w:val="1417830956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i w:val="0"/>
                                    <w:iCs w:val="0"/>
                                    <w:color w:val="auto"/>
                                    <w:kern w:val="0"/>
                                    <w:sz w:val="24"/>
                                    <w:szCs w:val="24"/>
                                  </w:rPr>
                                  <w:alias w:val="Аннотация"/>
                                  <w:id w:val="106622669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:rsidR="009E3B7C" w:rsidRPr="00DF0CAC" w:rsidRDefault="009749C7" w:rsidP="009749C7">
                                    <w:pPr>
                                      <w:pStyle w:val="affffff3"/>
                                    </w:pPr>
                                    <w:r w:rsidRPr="009749C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i w:val="0"/>
                                        <w:iCs w:val="0"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>ОТЧЁТ О РАБОТЕ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i w:val="0"/>
                                        <w:iCs w:val="0"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9749C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i w:val="0"/>
                                        <w:iCs w:val="0"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 xml:space="preserve">заместителя директора по </w:t>
                                    </w:r>
                                    <w:r w:rsidR="00D12CE6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i w:val="0"/>
                                        <w:iCs w:val="0"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 xml:space="preserve">научно-методической работе    </w:t>
                                    </w:r>
                                    <w:r w:rsidRPr="009749C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i w:val="0"/>
                                        <w:iCs w:val="0"/>
                                        <w:color w:val="auto"/>
                                        <w:kern w:val="0"/>
                                        <w:sz w:val="24"/>
                                        <w:szCs w:val="24"/>
                                      </w:rPr>
                                      <w:t xml:space="preserve"> Ватутиной В.П.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85000</wp14:pctHeight>
                    </wp14:sizeRelV>
                  </wp:anchor>
                </w:drawing>
              </mc:Choice>
              <mc:Fallback>
                <w:pict>
                  <v:shape w14:anchorId="5522E4BB" id="Надпись 6" o:spid="_x0000_s1027" type="#_x0000_t202" alt="Заголовок, подзаголовок и аннотация" style="position:absolute;margin-left:0;margin-top:0;width:495.75pt;height:489pt;z-index:251659264;visibility:visible;mso-wrap-style:square;mso-width-percent:0;mso-height-percent:850;mso-left-percent:93;mso-wrap-distance-left:9pt;mso-wrap-distance-top:0;mso-wrap-distance-right:9pt;mso-wrap-distance-bottom:0;mso-position-horizontal-relative:page;mso-position-vertical:bottom;mso-position-vertical-relative:margin;mso-width-percent:0;mso-height-percent:850;mso-left-percent:93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" filled="f" stroked="f" strokeweight=".5pt">
                    <v:textbox inset="0,0,0,0">
                      <w:txbxContent>
                        <w:p w:rsidR="009E3B7C" w:rsidRPr="00DF0CAC" w:rsidRDefault="00652AB7">
                          <w:pPr>
                            <w:pStyle w:val="1f4"/>
                          </w:pPr>
                          <w:sdt>
                            <w:sdtPr>
                              <w:alias w:val="Заголовок"/>
                              <w:tag w:val=""/>
                              <w:id w:val="70136470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9E3B7C">
                                <w:t>Ежегодный отчет</w:t>
                              </w:r>
                            </w:sdtContent>
                          </w:sdt>
                        </w:p>
                        <w:p w:rsidR="009749C7" w:rsidRDefault="009749C7">
                          <w:pPr>
                            <w:pStyle w:val="afffff3"/>
                          </w:pPr>
                          <w:r>
                            <w:t>2020 – 2021 учебный год</w:t>
                          </w:r>
                        </w:p>
                        <w:p w:rsidR="009E3B7C" w:rsidRPr="00DF0CAC" w:rsidRDefault="009749C7">
                          <w:pPr>
                            <w:pStyle w:val="afffff3"/>
                          </w:pPr>
                          <w:r>
                            <w:t>1 семестр</w:t>
                          </w:r>
                          <w:r w:rsidR="009E3B7C">
                            <w:t xml:space="preserve"> </w:t>
                          </w:r>
                          <w:sdt>
                            <w:sdtPr>
                              <w:alias w:val="Дата"/>
                              <w:tag w:val="Дата"/>
                              <w:id w:val="1417830956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Times New Roman" w:eastAsia="Times New Roman" w:hAnsi="Times New Roman" w:cs="Times New Roman"/>
                              <w:b/>
                              <w:i w:val="0"/>
                              <w:iCs w:val="0"/>
                              <w:color w:val="auto"/>
                              <w:kern w:val="0"/>
                              <w:sz w:val="24"/>
                              <w:szCs w:val="24"/>
                            </w:rPr>
                            <w:alias w:val="Аннотация"/>
                            <w:id w:val="106622669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:rsidR="009E3B7C" w:rsidRPr="00DF0CAC" w:rsidRDefault="009749C7" w:rsidP="009749C7">
                              <w:pPr>
                                <w:pStyle w:val="affffff3"/>
                              </w:pPr>
                              <w:r w:rsidRPr="009749C7">
                                <w:rPr>
                                  <w:rFonts w:ascii="Times New Roman" w:eastAsia="Times New Roman" w:hAnsi="Times New Roman" w:cs="Times New Roman"/>
                                  <w:b/>
                                  <w:i w:val="0"/>
                                  <w:iCs w:val="0"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>ОТЧЁТ О РАБОТЕ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 w:val="0"/>
                                  <w:iCs w:val="0"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749C7">
                                <w:rPr>
                                  <w:rFonts w:ascii="Times New Roman" w:eastAsia="Times New Roman" w:hAnsi="Times New Roman" w:cs="Times New Roman"/>
                                  <w:b/>
                                  <w:i w:val="0"/>
                                  <w:iCs w:val="0"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 xml:space="preserve">заместителя директора по </w:t>
                              </w:r>
                              <w:r w:rsidR="00D12CE6">
                                <w:rPr>
                                  <w:rFonts w:ascii="Times New Roman" w:eastAsia="Times New Roman" w:hAnsi="Times New Roman" w:cs="Times New Roman"/>
                                  <w:b/>
                                  <w:i w:val="0"/>
                                  <w:iCs w:val="0"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 xml:space="preserve">научно-методической работе    </w:t>
                              </w:r>
                              <w:r w:rsidRPr="009749C7">
                                <w:rPr>
                                  <w:rFonts w:ascii="Times New Roman" w:eastAsia="Times New Roman" w:hAnsi="Times New Roman" w:cs="Times New Roman"/>
                                  <w:b/>
                                  <w:i w:val="0"/>
                                  <w:iCs w:val="0"/>
                                  <w:color w:val="auto"/>
                                  <w:kern w:val="0"/>
                                  <w:sz w:val="24"/>
                                  <w:szCs w:val="24"/>
                                </w:rPr>
                                <w:t xml:space="preserve"> Ватутиной В.П.</w:t>
                              </w:r>
                            </w:p>
                          </w:sdtContent>
                        </w:sdt>
                      </w:txbxContent>
                    </v:textbox>
                    <w10:wrap type="topAndBottom" anchorx="page" anchory="margin"/>
                  </v:shape>
                </w:pict>
              </mc:Fallback>
            </mc:AlternateContent>
          </w:r>
        </w:p>
      </w:sdtContent>
    </w:sdt>
    <w:sdt>
      <w:sdtPr>
        <w:rPr>
          <w:sz w:val="20"/>
        </w:rPr>
        <w:id w:val="-35751084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439F6" w:rsidRDefault="005439F6">
          <w:pPr>
            <w:pStyle w:val="affffff"/>
          </w:pPr>
          <w:r w:rsidRPr="005439F6">
            <w:t xml:space="preserve">Оглавление </w:t>
          </w:r>
        </w:p>
        <w:p w:rsidR="00BC099A" w:rsidRPr="009E3B7C" w:rsidRDefault="00BC099A">
          <w:pPr>
            <w:pStyle w:val="1f6"/>
            <w:tabs>
              <w:tab w:val="right" w:leader="underscore" w:pos="8787"/>
            </w:tabs>
            <w:rPr>
              <w:rFonts w:eastAsiaTheme="minorEastAsia"/>
              <w:color w:val="auto"/>
              <w:kern w:val="0"/>
              <w:sz w:val="24"/>
              <w:szCs w:val="24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329761050" w:history="1">
            <w:r w:rsidR="009749C7">
              <w:rPr>
                <w:rStyle w:val="afff8"/>
                <w:sz w:val="22"/>
              </w:rPr>
              <w:t>Организационное (управленческое) направление</w:t>
            </w:r>
            <w:r w:rsidRPr="009E3B7C">
              <w:rPr>
                <w:webHidden/>
                <w:sz w:val="22"/>
              </w:rPr>
              <w:tab/>
            </w:r>
            <w:r w:rsidR="001A1DA9">
              <w:rPr>
                <w:webHidden/>
                <w:sz w:val="22"/>
              </w:rPr>
              <w:t>3</w:t>
            </w:r>
          </w:hyperlink>
        </w:p>
        <w:p w:rsidR="00BC099A" w:rsidRPr="009E3B7C" w:rsidRDefault="000E3E55">
          <w:pPr>
            <w:pStyle w:val="1f6"/>
            <w:tabs>
              <w:tab w:val="right" w:leader="underscore" w:pos="8787"/>
            </w:tabs>
            <w:rPr>
              <w:rFonts w:eastAsiaTheme="minorEastAsia"/>
              <w:color w:val="auto"/>
              <w:kern w:val="0"/>
              <w:sz w:val="24"/>
              <w:szCs w:val="24"/>
            </w:rPr>
          </w:pPr>
          <w:hyperlink w:anchor="_Toc329761051" w:history="1">
            <w:r w:rsidR="001A1DA9">
              <w:rPr>
                <w:rStyle w:val="afff8"/>
                <w:sz w:val="22"/>
              </w:rPr>
              <w:t>Технологическое направление</w:t>
            </w:r>
            <w:r w:rsidR="00BC099A" w:rsidRPr="009E3B7C">
              <w:rPr>
                <w:webHidden/>
                <w:sz w:val="22"/>
              </w:rPr>
              <w:tab/>
            </w:r>
            <w:r w:rsidR="001A1DA9">
              <w:rPr>
                <w:webHidden/>
                <w:sz w:val="22"/>
              </w:rPr>
              <w:t>4</w:t>
            </w:r>
          </w:hyperlink>
        </w:p>
        <w:p w:rsidR="00BC099A" w:rsidRPr="009E3B7C" w:rsidRDefault="000E3E55">
          <w:pPr>
            <w:pStyle w:val="1f6"/>
            <w:tabs>
              <w:tab w:val="right" w:leader="underscore" w:pos="8787"/>
            </w:tabs>
            <w:rPr>
              <w:rFonts w:eastAsiaTheme="minorEastAsia"/>
              <w:color w:val="auto"/>
              <w:kern w:val="0"/>
              <w:sz w:val="24"/>
              <w:szCs w:val="24"/>
            </w:rPr>
          </w:pPr>
          <w:hyperlink w:anchor="_Toc329761052" w:history="1">
            <w:r w:rsidR="001A1DA9">
              <w:rPr>
                <w:rStyle w:val="afff8"/>
                <w:sz w:val="22"/>
              </w:rPr>
              <w:t>Педагогическое направление</w:t>
            </w:r>
            <w:r w:rsidR="00BC099A" w:rsidRPr="009E3B7C">
              <w:rPr>
                <w:webHidden/>
                <w:sz w:val="22"/>
              </w:rPr>
              <w:tab/>
            </w:r>
            <w:r w:rsidR="001A1DA9">
              <w:rPr>
                <w:webHidden/>
                <w:sz w:val="22"/>
              </w:rPr>
              <w:t>5</w:t>
            </w:r>
          </w:hyperlink>
        </w:p>
        <w:p w:rsidR="00BC099A" w:rsidRPr="009E3B7C" w:rsidRDefault="000E3E55">
          <w:pPr>
            <w:pStyle w:val="1f6"/>
            <w:tabs>
              <w:tab w:val="right" w:leader="underscore" w:pos="8787"/>
            </w:tabs>
            <w:rPr>
              <w:rFonts w:eastAsiaTheme="minorEastAsia"/>
              <w:color w:val="auto"/>
              <w:kern w:val="0"/>
              <w:sz w:val="24"/>
              <w:szCs w:val="24"/>
            </w:rPr>
          </w:pPr>
          <w:hyperlink w:anchor="_Toc329761053" w:history="1">
            <w:r w:rsidR="001A1DA9">
              <w:rPr>
                <w:rStyle w:val="afff8"/>
                <w:sz w:val="22"/>
              </w:rPr>
              <w:t xml:space="preserve">Экспертное </w:t>
            </w:r>
            <w:r w:rsidR="00BC099A" w:rsidRPr="009E3B7C">
              <w:rPr>
                <w:webHidden/>
                <w:sz w:val="22"/>
              </w:rPr>
              <w:tab/>
            </w:r>
            <w:r w:rsidR="001A1DA9">
              <w:rPr>
                <w:webHidden/>
                <w:sz w:val="22"/>
              </w:rPr>
              <w:t>6</w:t>
            </w:r>
          </w:hyperlink>
        </w:p>
        <w:p w:rsidR="00BC099A" w:rsidRPr="009E3B7C" w:rsidRDefault="000E3E55">
          <w:pPr>
            <w:pStyle w:val="1f6"/>
            <w:tabs>
              <w:tab w:val="right" w:leader="underscore" w:pos="8787"/>
            </w:tabs>
            <w:rPr>
              <w:rFonts w:eastAsiaTheme="minorEastAsia"/>
              <w:color w:val="auto"/>
              <w:kern w:val="0"/>
              <w:sz w:val="24"/>
              <w:szCs w:val="24"/>
            </w:rPr>
          </w:pPr>
          <w:hyperlink w:anchor="_Toc329761054" w:history="1">
            <w:r w:rsidR="001A1DA9">
              <w:rPr>
                <w:rStyle w:val="afff8"/>
                <w:sz w:val="22"/>
              </w:rPr>
              <w:t xml:space="preserve">Инновационное </w:t>
            </w:r>
            <w:r w:rsidR="00BC099A" w:rsidRPr="009E3B7C">
              <w:rPr>
                <w:webHidden/>
                <w:sz w:val="22"/>
              </w:rPr>
              <w:tab/>
            </w:r>
            <w:r w:rsidR="001A1DA9">
              <w:rPr>
                <w:webHidden/>
                <w:sz w:val="22"/>
              </w:rPr>
              <w:t>7</w:t>
            </w:r>
          </w:hyperlink>
        </w:p>
        <w:bookmarkStart w:id="0" w:name="_GoBack"/>
        <w:bookmarkEnd w:id="0"/>
        <w:p w:rsidR="005439F6" w:rsidRDefault="00BC099A">
          <w:r>
            <w:fldChar w:fldCharType="end"/>
          </w:r>
        </w:p>
      </w:sdtContent>
    </w:sdt>
    <w:p w:rsidR="007E21FD" w:rsidRDefault="007E21FD">
      <w:pPr>
        <w:rPr>
          <w:b/>
          <w:bCs/>
        </w:rPr>
      </w:pPr>
    </w:p>
    <w:p w:rsidR="007E21FD" w:rsidRDefault="007E21FD">
      <w:pPr>
        <w:sectPr w:rsidR="007E21FD" w:rsidSect="00615ED4">
          <w:headerReference w:type="default" r:id="rId11"/>
          <w:pgSz w:w="11907" w:h="16839" w:code="9"/>
          <w:pgMar w:top="2520" w:right="1554" w:bottom="1800" w:left="1554" w:header="864" w:footer="709" w:gutter="0"/>
          <w:pgNumType w:start="0"/>
          <w:cols w:space="720"/>
          <w:titlePg/>
          <w:docGrid w:linePitch="360"/>
        </w:sectPr>
      </w:pPr>
    </w:p>
    <w:p w:rsidR="00ED1D5C" w:rsidRPr="00ED1D5C" w:rsidRDefault="00ED1D5C" w:rsidP="00ED1D5C">
      <w:pPr>
        <w:spacing w:before="0"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lastRenderedPageBreak/>
        <w:t>В течение данного учебного года НМ работа была направлена на реализацию общей методической темы: «</w:t>
      </w:r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8"/>
          <w:szCs w:val="28"/>
        </w:rPr>
        <w:t>Формирование и развитие цифровой образовательной среды колледжа и пополнение базы электронных учебно-методических комплексов как её базовых компонентов»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и включала в себя следующие направления:</w:t>
      </w:r>
    </w:p>
    <w:p w:rsidR="00ED1D5C" w:rsidRPr="00ED1D5C" w:rsidRDefault="00ED1D5C" w:rsidP="00ED1D5C">
      <w:pPr>
        <w:spacing w:before="0"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</w:p>
    <w:p w:rsidR="00ED1D5C" w:rsidRDefault="00ED1D5C" w:rsidP="00ED1D5C">
      <w:pPr>
        <w:numPr>
          <w:ilvl w:val="0"/>
          <w:numId w:val="24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>Организационное (управленческое):</w:t>
      </w:r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 xml:space="preserve"> учебно-методическое и информационное обеспечение образовательного процесса. В рамках данного направления подготавливалась и размещалась на </w:t>
      </w:r>
      <w:proofErr w:type="spellStart"/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>интернет-ресурсах</w:t>
      </w:r>
      <w:proofErr w:type="spellEnd"/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 xml:space="preserve"> колледжа информация по тематике НМР (положения, новости, статьи и т.п.), по электронной почте преподавателям осуществлялась рассылка с информацией о новых конкурсах и олимпиадах, научно-практических конференциях и публикациях, курсах повышения квалификации и профессиональной переподготовке: </w:t>
      </w:r>
    </w:p>
    <w:p w:rsidR="001B5003" w:rsidRPr="00ED1D5C" w:rsidRDefault="001B5003" w:rsidP="001B5003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</w:p>
    <w:p w:rsidR="00ED1D5C" w:rsidRPr="00ED1D5C" w:rsidRDefault="00ED1D5C" w:rsidP="00ED1D5C">
      <w:pPr>
        <w:numPr>
          <w:ilvl w:val="0"/>
          <w:numId w:val="28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Участие в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en-US"/>
        </w:rPr>
        <w:t>I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этапе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en-US"/>
        </w:rPr>
        <w:t>V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Всероссийского конкурса «Экологический марафон», посвящённого 175-летию Российского географического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на базе ГАПОУ «Волгоградский медико-экологический техникум», 25 ноября 2020 г. (преподаватель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Хуснутдинова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Г.М.):</w:t>
      </w:r>
    </w:p>
    <w:p w:rsidR="00ED1D5C" w:rsidRPr="00ED1D5C" w:rsidRDefault="00ED1D5C" w:rsidP="00ED1D5C">
      <w:pPr>
        <w:spacing w:before="0" w:after="0" w:line="276" w:lineRule="auto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- 2 место – Митрофанова Ольга,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Шагиева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proofErr w:type="spellStart"/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Гульназ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,  курсанты</w:t>
      </w:r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102 группы специальности «ЗЧС»; 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- 3 место –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Лушкина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Валерия, Голованова Екатерина,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Мясникова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Дарина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Ханмурзин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Салават,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Халиков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Рамазан,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Билалов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Дамир, Валиев Альберт,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Шагиева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Гульназ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Хамидуллин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Марсель, курсанты 102 группы специальности «ЗЧС»;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сертификаты участников – Быков Данил и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Маркунин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Богдан, курсанты 102 группы специальности «ЗЧС».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2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. Участие во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Всемирной акции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«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Татарча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диктант – 2020»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- 36 человек (преподаватель С.С. Арсланова), Благодарственное письмо Министерства по делам молодёжи РТ, октябрь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Международная акция «Диктант Победы – 2020»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Всероссийской политической партии «ЕДИНАЯ РОССИЯ», Российского исторического общества, Российского военно-исторического общества и Всероссийского общественного движения «Волонтеры Победы», Федерального агентства по делам Содружества Независимых Государств, Общероссийской общественной организации «Российский союз ветеранов», Федеральной службы по надзору в сфере образования и науки (преподаватели истории Яшина М.В.,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Хисамутдинова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Т.Ю., классные руководители)  – сентябрь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Участие в организации зонального этапа республиканского конкурса «Татар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кызы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-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highlight w:val="yellow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2020»; Благодарственное письмо от Конгресса татар – преподаватель Арсланова С.С.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en-US"/>
        </w:rPr>
        <w:lastRenderedPageBreak/>
        <w:t>I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Х Всероссийская дистанционная олимпиада «Психология без границ – 2020»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среди обучающихся ПОО – Тиханова Мария, студентка 406 группы специальности «Физическая культура» (преподаватель Ватутина В.П.) - диплом призёра, благодарственное письмо, 26 октября – 24 ноября 2020 г. 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Республиканский конкурс сочинений «Есть такая профессия…»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, в честь празднования 80-летия системы среднего профессионального образования Российской Федерации Министерства образования и науки Республики Татарстан и Центра опережающей профессиональной подготовки Республики – диплом 1 место -  Павел Долгов (преподаватель С.С. Миронова), октябрь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Республиканская интернет-олимпиада по истории для студентов и преподавателей профессиональных образовательных организаций РТ, на базе ЦОПП, г Казань в честь празднования 80-летия системы среднего профессионального образования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Российской Федерации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Министерства образования и науки Республики Татарстан –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Илья, курсант 203 группы специальности «ЗЧС» (преподаватели Яшина М.В.</w:t>
      </w:r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, 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Хисамутдинова</w:t>
      </w:r>
      <w:proofErr w:type="spellEnd"/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Т.Ю.), сентябрь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Всероссийская дистанционная олимпиада по дисциплине «Информатика»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центра интеллектуально-творческих мероприятий «Алые паруса» -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Прутсков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Артём и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Мерзлов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Олег, студенты 405 группы специальности "Прикладная информатика" (преподаватель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Кострина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Е.Н.) -  дипломы I степени, ноябрь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Региональная олимпиада по математике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для обучающихся по образовательным программам СПО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на базе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Набрежночелнинского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педагогического университета - 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Акбиров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Альмир, курсант 202 группы специальности «ЗЧС» (преподаватели Минкина М.А.,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Мальгин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В.Г., Дороднова Е.Г.) – диплом 2 место;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Крупин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Вадим, студент 105 группы специальности «Прикладная информатика»;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Балтасева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Карина и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Галимзянов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Никита, курсанты 103 группы специальности «ЗЧС»;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Асадулллин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Родион, студент 205 группы специальности «Прикладная информатика» - участие,  ноябрь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Организация и проведение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межрегиональной дистанционной олимпиады профессионального мастерства по укрупнённой группе специальностей СПО 20.00.00 «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Техносферная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безопасность и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природообустройство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» для курсантов СПО с международным участием,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11 декабря 2020 по плану Министерства образования и науки РТ (приказ №). 1 место в командном зачёте – ГАПОУ «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Тетюшский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государственный колледж гражданской защиты»; 1 место в личном зачёте – Медведев Егор (403 группа специальности «ЗЧС») и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Семагин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Алексей (404 группа специальности «ПБ»); 3 место –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Зиятдинов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Руслан (402 группа специальности «ЗЧС»).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Квест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«Марафон безопасности» Тольяттинского государственного университета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– Кошелева Ангелина, курсант специальности «ЗЧС» – диплом 1 </w:t>
      </w:r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место; 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lastRenderedPageBreak/>
        <w:t>Кушагин</w:t>
      </w:r>
      <w:proofErr w:type="spellEnd"/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Илья, курсант 203 группы специальности «ЗЧС» - 1 место; Денисов Михаил, курсант 403 группы специальности «ЗЧС» - диплом 2 место; преподаватель Тимофеева Е.И. - диплом научного руководителя г. Тольятти, 25 – 30 ноября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Всероссийская олимпиада по физической культуре (для студентов СПО и ВУЗов) образовательного онлайн проекта «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en-US"/>
        </w:rPr>
        <w:t>STUDY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en-US"/>
        </w:rPr>
        <w:t>LIFE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Илья (203 группа, специальность «ЗЧС»), преподаватель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В.Н., июль 2020 г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Международная олимпиада по физической культуре «АЙДА»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 1 </w:t>
      </w:r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место 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</w:t>
      </w:r>
      <w:proofErr w:type="spellEnd"/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Илья (203 группа, специальность «ЗЧС»), преподаватель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В.Н., июль 2020 г.</w:t>
      </w:r>
    </w:p>
    <w:p w:rsidR="00ED1D5C" w:rsidRPr="00ED1D5C" w:rsidRDefault="00ED1D5C" w:rsidP="00ED1D5C">
      <w:pPr>
        <w:numPr>
          <w:ilvl w:val="0"/>
          <w:numId w:val="29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Республиканский конкурс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профориентационных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видеороликов среди студентов и педагогических работников профессиональных образовательных организаций Республики Татарстан «Мой колледж…» в номинации «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WorldSkills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- билет в будущее!»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- 1 место студент 405 группы специальности «Прикладная информатика» Зарубин Игорь (</w:t>
      </w:r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преподаватель 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Кострина</w:t>
      </w:r>
      <w:proofErr w:type="spellEnd"/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Е.Н.).</w:t>
      </w:r>
    </w:p>
    <w:p w:rsidR="007E21FD" w:rsidRPr="00F91951" w:rsidRDefault="007E21FD" w:rsidP="00D12CE6">
      <w:pPr>
        <w:ind w:firstLine="709"/>
        <w:jc w:val="both"/>
      </w:pPr>
    </w:p>
    <w:tbl>
      <w:tblPr>
        <w:tblStyle w:val="affffff2"/>
        <w:tblW w:w="5000" w:type="pct"/>
        <w:tblLook w:val="04A0" w:firstRow="1" w:lastRow="0" w:firstColumn="1" w:lastColumn="0" w:noHBand="0" w:noVBand="1"/>
        <w:tblDescription w:val="Sample table"/>
      </w:tblPr>
      <w:tblGrid>
        <w:gridCol w:w="3808"/>
        <w:gridCol w:w="1665"/>
        <w:gridCol w:w="1663"/>
        <w:gridCol w:w="1663"/>
      </w:tblGrid>
      <w:tr w:rsidR="007E21FD" w:rsidTr="00ED1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7E21FD" w:rsidRDefault="007E21FD" w:rsidP="00ED1D5C"/>
        </w:tc>
        <w:tc>
          <w:tcPr>
            <w:tcW w:w="946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7E21FD" w:rsidRDefault="007E21FD">
            <w:pPr>
              <w:pStyle w:val="affffff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5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7E21FD" w:rsidRDefault="007E21FD">
            <w:pPr>
              <w:pStyle w:val="affffff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5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7E21FD" w:rsidRDefault="007E21FD">
            <w:pPr>
              <w:pStyle w:val="affffff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В течение данного периода проводилась работа с председателями ПЦК по планированию работы на 2020-2021 учебный год, анализировались отчёты о работе.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    В ходе работы над выпускными квалификационными работами студентов групп 402, 403, 404,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15.10.2020 г.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проведена групповая консультация с участием преподавателей КНИТУ-КАИ, руководителей ВКР, оказывалась методическая помощь в выборе направлений дипломов, подготовка к предварительным и основным защитам ВКР.</w:t>
      </w:r>
    </w:p>
    <w:p w:rsidR="00ED1D5C" w:rsidRPr="00ED1D5C" w:rsidRDefault="00ED1D5C" w:rsidP="00ED1D5C">
      <w:pPr>
        <w:spacing w:before="0" w:after="0" w:line="276" w:lineRule="auto"/>
        <w:ind w:firstLine="284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Проведены предварительные защита теоретических глав дипломных работ в группах 406, 402, 403. 404.</w:t>
      </w:r>
    </w:p>
    <w:p w:rsidR="00ED1D5C" w:rsidRPr="00ED1D5C" w:rsidRDefault="00ED1D5C" w:rsidP="00ED1D5C">
      <w:pPr>
        <w:spacing w:before="0" w:after="0" w:line="276" w:lineRule="auto"/>
        <w:ind w:firstLine="284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Доработаны методические рекомендации по написанию и оформлению выпускной квалификационной работы для специальности «Физическая культура» и методические рекомендации по реализации образовательных программ, организации и проведения учебной и производственной практики студентов и курсантов колледжа с применением электронного обучения и дистанционных образовательных технологий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    Также проведены предварительные защиты в выпускных группах всех специальностей: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- теоретических частей дипломов, декабрь 2019 г.</w:t>
      </w:r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,  январь</w:t>
      </w:r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онлайн ВКС в системе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val="en-US"/>
        </w:rPr>
        <w:t>ZOOM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, май 2020 г. </w:t>
      </w:r>
    </w:p>
    <w:p w:rsidR="00ED1D5C" w:rsidRPr="00ED1D5C" w:rsidRDefault="00ED1D5C" w:rsidP="00ED1D5C">
      <w:pPr>
        <w:spacing w:before="0" w:after="0" w:line="276" w:lineRule="auto"/>
        <w:ind w:firstLine="284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Подготовлено к выпуску шесть номеров газеты ГАПОУ «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Тетюшский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государственный колледж гражданской защиты» «Педагог и престиж» (январь – июнь 2020 г.)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</w:p>
    <w:p w:rsidR="00ED1D5C" w:rsidRDefault="00ED1D5C" w:rsidP="00ED1D5C">
      <w:pPr>
        <w:numPr>
          <w:ilvl w:val="0"/>
          <w:numId w:val="24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>Технологическое: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>обобщение массового, передового, инновационного педагогического опыта:</w:t>
      </w:r>
    </w:p>
    <w:p w:rsidR="001B5003" w:rsidRPr="00ED1D5C" w:rsidRDefault="001B5003" w:rsidP="001B5003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</w:p>
    <w:p w:rsidR="00ED1D5C" w:rsidRPr="00ED1D5C" w:rsidRDefault="00ED1D5C" w:rsidP="00ED1D5C">
      <w:pPr>
        <w:numPr>
          <w:ilvl w:val="0"/>
          <w:numId w:val="27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Выступление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на августовском совещании работников образования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Тетюшского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муниципального района «Актуальные направления, перспективы и новые возможности развития традиционного образования и воспитания»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, Ватутина В.П. об опыте использования дистанционных образовательных технологий в колледже, 28 августа 2020 г.</w:t>
      </w:r>
    </w:p>
    <w:p w:rsidR="00ED1D5C" w:rsidRPr="00ED1D5C" w:rsidRDefault="00ED1D5C" w:rsidP="00ED1D5C">
      <w:pPr>
        <w:numPr>
          <w:ilvl w:val="0"/>
          <w:numId w:val="27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Всероссийская научно-практическая конференция «Актуальные вопросы подготовки научно-педагогических кадров в области предупреждения и ликвидации ЧС» ФГБОУВОУ ВО «Академии гражданской защиты МЧС России»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Адаева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Т.Ю., с подготовкой публикации в сборнике конференции (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Адаева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Т.Ю. Ватутина В.П., Минкина М.А.), 23 сентября 2020 г.</w:t>
      </w:r>
    </w:p>
    <w:p w:rsidR="00ED1D5C" w:rsidRPr="00ED1D5C" w:rsidRDefault="00ED1D5C" w:rsidP="00ED1D5C">
      <w:pPr>
        <w:numPr>
          <w:ilvl w:val="0"/>
          <w:numId w:val="27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Вебинар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для поддержки школьных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тьютеров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по цифровым технологиям «Использование цифровых технологий как фактор качества образовательных результатов: эффективные практики» на базе ГАОУ ДПО «ИРО РТ»,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(сертификат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Минкиной М.А.), 30 сентября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4.  Республиканский круглый стол «Цифровые образовательные ресурсы как средство повышения эффективности обучения»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на базе ГАПОУ «Камский строительный колледж им. Е.Н.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Батенчука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»,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Мальгин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В.Г., Минкина М.А., Дороднова Е.Г., декабрь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5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.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Открытое занятие по математике с применением технологий электронного обучения и дистанционных образовательных технологий в рамках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en-US"/>
        </w:rPr>
        <w:t>V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республиканского конкурса преподавателей математики, посвященном 228-летию со дня рождения Н.И. Лобачевского,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на базе ГАПОУ «Камский строительный колледж им. Е.Н.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Батенчука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»,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Мальгин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В.Г., Минкина М.А., Дороднова Е.Г., декабрь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6. МКУ «Отдел образования Исполнительного комитета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Тетюшского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муниципального района РТ»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сборник «Учитель в моей жизни…»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- Минкина М.А.,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Хисамутдинова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Т.Ю. (сертификаты о публикации).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6.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Международное сетевое издание «Солнечный свет» (свидетельство о регистрации СМИ ЭЛ № ФС 77-65391)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– статья «Анализ социальной рекламы, как средства снижения ЧС» -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В.Н., 22 октября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7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.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Газета колледжа «Педагог и престиж»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удостоена сертификата участника II Регионального (Поволжского) конкурса «Хочу стать журналистом» (руководитель проекта Ватутина В.П.), ноябрь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8. Статья «Вековые традиции: от учительской семинарии до колледжа гражданской защиты»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о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Тетюшском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государственном колледже гражданской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lastRenderedPageBreak/>
        <w:t>защиты в газете «Известия Татарстана», № 42(950) за 20-26 ноября 2020 года (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Адаева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Т.Ю., Ватутина В.П.).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9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.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I Межрегиональная научно-практическая конференция «Учимся учить: преодолеваем расстояния и стереотипы»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- Ватутина В.П.,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Кострина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Е.Н., Клюева Е.О., 7 декабря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10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.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Международный научно-практический конкурс «Лучшая научная статья» - 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диплом 1 степени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-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Ватутина В.П.,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Кострина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Е.Н., Клюева Е.О., 7 декабря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11.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 Сертификат о публикации авторского материала на информационно-образовательном портале профессионального мастерства «Педагогические таланты России» - «Рабочая программа ПМ.01 «Обработка отраслевой информации для специальности 09.02.05 «Прикладная информатика» (по отраслям)» - Власов С.Е., 22.01.2021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12. IХ Республиканская научно-практическая конференция им. М.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Джалиля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, конкурс научных статей среди преподавателей родных языков ПОО Республики Татарстан, г. </w:t>
      </w:r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Мензелинск  -</w:t>
      </w:r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преподаватель татарского языка Арсланова С.С., 2021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           </w:t>
      </w:r>
    </w:p>
    <w:p w:rsidR="00ED1D5C" w:rsidRDefault="00ED1D5C" w:rsidP="00ED1D5C">
      <w:pPr>
        <w:numPr>
          <w:ilvl w:val="0"/>
          <w:numId w:val="24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 xml:space="preserve">Педагогическое: повышение профессиональной компетентности педагогов, в </w:t>
      </w:r>
      <w:proofErr w:type="spellStart"/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>т.ч</w:t>
      </w:r>
      <w:proofErr w:type="spellEnd"/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>. «школа начинающего педагога», семинары</w:t>
      </w:r>
    </w:p>
    <w:p w:rsidR="001B5003" w:rsidRPr="00ED1D5C" w:rsidRDefault="001B5003" w:rsidP="001B5003">
      <w:pPr>
        <w:spacing w:before="0" w:after="0" w:line="276" w:lineRule="auto"/>
        <w:jc w:val="both"/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</w:pPr>
    </w:p>
    <w:p w:rsidR="00ED1D5C" w:rsidRPr="00ED1D5C" w:rsidRDefault="00ED1D5C" w:rsidP="00ED1D5C">
      <w:pPr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Курсы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повышеиия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квалификации</w:t>
      </w:r>
    </w:p>
    <w:p w:rsidR="00ED1D5C" w:rsidRPr="00ED1D5C" w:rsidRDefault="00ED1D5C" w:rsidP="00ED1D5C">
      <w:pPr>
        <w:numPr>
          <w:ilvl w:val="0"/>
          <w:numId w:val="26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ООО «Московский институт профессиональной переподготовки и повышения квалификации» по программе повышения квалификации «Персональный сайт учителя: разработка и внедрение в условиях реализации профессионального стандарта педагога», 72 часа, Москва, 2020 г.– Тимофеева Е.И. 13.10 – 27.10. 2020 г.</w:t>
      </w:r>
      <w:r w:rsidRPr="00ED1D5C">
        <w:rPr>
          <w:rFonts w:ascii="Calibri" w:eastAsia="Times New Roman" w:hAnsi="Calibri" w:cs="Times New Roman"/>
          <w:color w:val="auto"/>
          <w:kern w:val="0"/>
          <w:sz w:val="22"/>
          <w:szCs w:val="22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Рег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номер 12662 ПК № 0012727  </w:t>
      </w:r>
    </w:p>
    <w:p w:rsidR="00ED1D5C" w:rsidRPr="00ED1D5C" w:rsidRDefault="00ED1D5C" w:rsidP="00ED1D5C">
      <w:pPr>
        <w:numPr>
          <w:ilvl w:val="0"/>
          <w:numId w:val="26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Проведен мониторинг прохождения КПК преподавателями колледжа, организована запись на бюджетные курсы по программам Министерства образования и науки РТ, начало занятий первой группы преподавателей запланировано на 18.01.2021 г.</w:t>
      </w:r>
    </w:p>
    <w:p w:rsidR="00ED1D5C" w:rsidRPr="00ED1D5C" w:rsidRDefault="00ED1D5C" w:rsidP="00ED1D5C">
      <w:pPr>
        <w:numPr>
          <w:ilvl w:val="0"/>
          <w:numId w:val="26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Организована группа преподавателей на КПК на внебюджетной основе, начало курсов запланировано на февраль 2021 года.</w:t>
      </w:r>
    </w:p>
    <w:p w:rsidR="00ED1D5C" w:rsidRPr="00ED1D5C" w:rsidRDefault="00ED1D5C" w:rsidP="00ED1D5C">
      <w:pPr>
        <w:numPr>
          <w:ilvl w:val="0"/>
          <w:numId w:val="26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ГАОУ ДПО «Институт развития образования Республики Татарстан» по дополнительной профессиональной программе «Современные технологии оценки качества профессионального образования» в объёме 72 часов - Арсланов И.И.,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Гумеров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Ф.Р., Ткаченко А.Е. – в период с 18.01.2021 по 30.01.2021 г.</w:t>
      </w:r>
    </w:p>
    <w:p w:rsidR="00ED1D5C" w:rsidRPr="00ED1D5C" w:rsidRDefault="00ED1D5C" w:rsidP="00ED1D5C">
      <w:pPr>
        <w:numPr>
          <w:ilvl w:val="0"/>
          <w:numId w:val="26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 Казанского (Приволжского) Федерального Университета по программе ДПП «Проектирование образовательного процесса по физической культуре и основам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lastRenderedPageBreak/>
        <w:t>безопасности жизнедеятельности в условиях реализации комплекса ГТО в объеме 72 часов – Ибрагимов А.В., 20.02.2021 г.</w:t>
      </w:r>
    </w:p>
    <w:p w:rsidR="00ED1D5C" w:rsidRPr="00ED1D5C" w:rsidRDefault="00ED1D5C" w:rsidP="00ED1D5C">
      <w:pPr>
        <w:spacing w:before="0"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Семинары: 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Республиканский семинар «Аттестация педагогических работников образовательных организаций Республики Татарстан»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- Ватутина В.П., онлайн семинар, сентябрь 2020 г.;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Республиканский семинар для преподавателей ПОО «Технологии, методы и средства электронного обучения в образовательном процессе СПО»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на базе ГАПОУ «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Лениногорский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музыкально-художественный педагогический колледж» - Ватутина В.П.,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Кострина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Е.Н., Клюева Е.О., с публикацией статьи в сборнике семинара, 29 октября 2020 г.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   П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роведено два заседания научно-методического совета по темам: «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Перспективный план научно-методической работы на 2020-2021 учебный год», «Итоги первого полугодия 2020 – 2021 учебного года».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</w:p>
    <w:p w:rsidR="00ED1D5C" w:rsidRDefault="00ED1D5C" w:rsidP="00ED1D5C">
      <w:pPr>
        <w:numPr>
          <w:ilvl w:val="0"/>
          <w:numId w:val="24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>Экспертное:</w:t>
      </w:r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 xml:space="preserve"> оценка деятельности педагогов, в </w:t>
      </w:r>
      <w:proofErr w:type="spellStart"/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>т.ч</w:t>
      </w:r>
      <w:proofErr w:type="spellEnd"/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>. педагогическая аттестация:</w:t>
      </w:r>
    </w:p>
    <w:p w:rsidR="001B5003" w:rsidRPr="00ED1D5C" w:rsidRDefault="001B5003" w:rsidP="001B5003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Аттестация на соответствие занимаемой должности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следующих преподавателей колледжа: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Никоноровой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Е.Н., Мироновой С.С., Арсланова И.И., Ткаченко А.Е.</w:t>
      </w:r>
      <w:proofErr w:type="gram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, 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Ахтямовой</w:t>
      </w:r>
      <w:proofErr w:type="spellEnd"/>
      <w:proofErr w:type="gram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Р.Х., Русских А.В.,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Паулкина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К.А.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На всех преподавателей подготовлено представление, осуществлялось посещение занятий. По результатам проведённого заседания аттестационной комиссии все преподаватели признаны соответствующими занимаемой должности;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- Аттестация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преподавателя колледжа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Хисамутдиновой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Т.Ю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на подтверждение высшей категории;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- Подготовка к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аттестации на первую квалификационную категорию преподавателей колледжа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Никоноровой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Е.Н., Клюевой Е.О., Мироновой С.С.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- 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Подготовка к аттестации на высшую категорию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Кушагиной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В.Н.</w:t>
      </w:r>
    </w:p>
    <w:p w:rsidR="00ED1D5C" w:rsidRPr="00ED1D5C" w:rsidRDefault="00ED1D5C" w:rsidP="00ED1D5C">
      <w:pPr>
        <w:spacing w:before="0" w:after="0" w:line="276" w:lineRule="auto"/>
        <w:ind w:firstLine="426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На преподавателей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Никонорову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 и Миронову С.С. (аттестация без льгот) составлено внутреннее экспертное заключение. Преподавателям оказана методическая помощь в подготовке документов к аттестации и подготовке к тестированию. </w:t>
      </w:r>
    </w:p>
    <w:p w:rsidR="00ED1D5C" w:rsidRPr="00ED1D5C" w:rsidRDefault="00ED1D5C" w:rsidP="00ED1D5C">
      <w:pPr>
        <w:spacing w:before="0" w:after="0" w:line="276" w:lineRule="auto"/>
        <w:ind w:firstLine="426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По итогам аттестации заполнен мониторинг на портале </w:t>
      </w:r>
      <w:proofErr w:type="spellStart"/>
      <w:proofErr w:type="gram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еду.татар</w:t>
      </w:r>
      <w:proofErr w:type="spellEnd"/>
      <w:proofErr w:type="gram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.</w:t>
      </w:r>
    </w:p>
    <w:p w:rsidR="00ED1D5C" w:rsidRPr="00ED1D5C" w:rsidRDefault="00ED1D5C" w:rsidP="00ED1D5C">
      <w:pPr>
        <w:spacing w:before="0" w:after="0" w:line="276" w:lineRule="auto"/>
        <w:ind w:firstLine="426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Подготовлены комплекты документов к награждению преподавателей колледжа: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- Благодарности Главы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Тетюшского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муниципального района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за добросовестный и безупречный труд в системе образования района получили преподаватели колледжа Тимофеева Е.И., Ибрагимов А.В., руководитель строевой подготовки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Вериялов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А.Н.;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Почётной грамотой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Тетюшского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муниципального района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награждены: Минкина М.А.,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Мальгин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В.Г.,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Залалетдинова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Р.И.;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lastRenderedPageBreak/>
        <w:t xml:space="preserve">- 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Нагрудным знаком «За заслуги в образовании Министерства образования и науки РТ»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награждена преподаватель колледжа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Сабирова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А.В.</w:t>
      </w:r>
    </w:p>
    <w:p w:rsidR="00ED1D5C" w:rsidRPr="00ED1D5C" w:rsidRDefault="00ED1D5C" w:rsidP="00ED1D5C">
      <w:pPr>
        <w:spacing w:before="0" w:after="0" w:line="276" w:lineRule="auto"/>
        <w:ind w:firstLine="426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</w:p>
    <w:p w:rsidR="00ED1D5C" w:rsidRDefault="00ED1D5C" w:rsidP="00ED1D5C">
      <w:pPr>
        <w:numPr>
          <w:ilvl w:val="0"/>
          <w:numId w:val="24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7E97AD" w:themeColor="accent1"/>
          <w:kern w:val="0"/>
          <w:sz w:val="24"/>
          <w:szCs w:val="24"/>
        </w:rPr>
        <w:t>Инновационное: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</w:t>
      </w:r>
      <w:r w:rsidRPr="00ED1D5C"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  <w:t>разработка и реализация педагогических проектов, организация исследовательской работы</w:t>
      </w:r>
    </w:p>
    <w:p w:rsidR="001B5003" w:rsidRPr="00ED1D5C" w:rsidRDefault="001B5003" w:rsidP="001B5003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7E97AD" w:themeColor="accent1"/>
          <w:kern w:val="0"/>
          <w:sz w:val="24"/>
          <w:szCs w:val="24"/>
        </w:rPr>
      </w:pP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V Республиканский профессиональный конкурс преподавателей математики, посвящённый 228-летию со дня рождения Н.И. Лобачевского,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ГАПОУ «Камский строительный колледж им. Е.Н.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Батенчука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, г. Набережные Челны, декабрь 2020 г.: 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- Сертификат участника – преподаватель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Мальгин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В.Н.;</w:t>
      </w:r>
    </w:p>
    <w:p w:rsidR="00ED1D5C" w:rsidRPr="00ED1D5C" w:rsidRDefault="00ED1D5C" w:rsidP="00ED1D5C">
      <w:pPr>
        <w:spacing w:before="0" w:after="0" w:line="276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- Почётная грамота победителя в номинации «Преподаватель – профессионал» - преподаватель Минкина М.А.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Республиканский конкурс исследовательских работ и проектов студентов с применением математических методов среди студентов ПОО Республики Татарстан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- студент 205 группы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Асадуллин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Родион – сертификат участника (научный руководитель - преподаватель В.Г.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Мальгин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), декабрь 2020 г.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Сертификат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преподавателю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Кушагиной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В.Н.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за активное участие в деятельности жюри международного педагогического портала «Солнечный свет»,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30 ноября 2020 г. (свидетельство о регистрации СМИ № ЭЛ ФС 77-65391).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Сертификат эксперта по обсуждению вопросов, стоящих перед системой СПО и ПОО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РАНХиГС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и Федерального института образования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Минкиной М.А. и Клюевой Е.О., 2020 г.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Всероссийский конкурс методических разработок РОСКОНКУРС.РФ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- преподаватель Тимофеева Е.И. – диплом 1 место - методические рекомендации по организации и проведению самостоятельной работы по электротехнике, октябрь 2020.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Всероссийский конкурс методических разработок преподавателей дисциплин и профессиональных модулей по УГС 09.00.00 «Информатика и вычислительная техника»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«Опыт разработки учебно-методических материалов для специальностей из перечня ТОП-50 в области информационных технологий» -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Кострина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Е.Н., участие.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Республиканский конкурс «Пятьдесят лучших инновационных идей для Республики Татарстан»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в номинации «Инновации в образовании» - диплом 2 место, преподаватель 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Хуснутдинова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Г.М., декабрь 2020 г.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Международный конкурс выпускных квалификационных работ проекта Interclover.ru (г. Нижний Новгород) 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– Пряхина Юлия, курсант 407 группы специальности «ЗЧС» и руководитель диплома – Тимофеева Е.И. – диплом номинанта с темой «Расчет зоны заражения при разливе аммиака на ОАО «</w:t>
      </w:r>
      <w:proofErr w:type="spellStart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Удмурдский</w:t>
      </w:r>
      <w:proofErr w:type="spellEnd"/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хладокомбинат» (г. Ижевск)», 15 июля 2020 г. 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lastRenderedPageBreak/>
        <w:t>Всероссийский сетевой конкурс «Профессиональный успех образования – XXI»</w:t>
      </w: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 xml:space="preserve"> Академии образования взрослых «Альтернатива», секция «Методические разработки в образовательном процессе» номинация «Методические разработки в системе среднего профессионального образования» - диплом победителя – преподаватель Яшина М.В., ноябрь 2020 г.</w:t>
      </w:r>
    </w:p>
    <w:p w:rsidR="00ED1D5C" w:rsidRPr="00ED1D5C" w:rsidRDefault="00ED1D5C" w:rsidP="00ED1D5C">
      <w:pPr>
        <w:numPr>
          <w:ilvl w:val="0"/>
          <w:numId w:val="25"/>
        </w:numPr>
        <w:spacing w:before="0"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  <w:r w:rsidRPr="00ED1D5C"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Оказана методическая помощь</w:t>
      </w:r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в подготовке отчётов по реализованным проектам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грантового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конкурса «Лучший преподаватель» и «Лучший руководитель методической службы» за 2019 – 2020 уч. г. </w:t>
      </w:r>
      <w:proofErr w:type="spellStart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>Гумерову</w:t>
      </w:r>
      <w:proofErr w:type="spellEnd"/>
      <w:r w:rsidRPr="00ED1D5C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</w:rPr>
        <w:t xml:space="preserve"> Ф.Р. и Минкиной М.А.</w:t>
      </w:r>
    </w:p>
    <w:p w:rsidR="00ED1D5C" w:rsidRPr="00ED1D5C" w:rsidRDefault="00ED1D5C" w:rsidP="00ED1D5C">
      <w:pPr>
        <w:spacing w:before="0" w:after="0"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</w:pPr>
    </w:p>
    <w:p w:rsidR="007E21FD" w:rsidRPr="00F91951" w:rsidRDefault="007E21FD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tact information"/>
      </w:tblPr>
      <w:tblGrid>
        <w:gridCol w:w="2929"/>
        <w:gridCol w:w="7"/>
        <w:gridCol w:w="2928"/>
        <w:gridCol w:w="7"/>
        <w:gridCol w:w="2928"/>
      </w:tblGrid>
      <w:tr w:rsidR="007E21FD" w:rsidTr="00ED1D5C">
        <w:tc>
          <w:tcPr>
            <w:tcW w:w="1664" w:type="pct"/>
          </w:tcPr>
          <w:p w:rsidR="007E21FD" w:rsidRDefault="007E21FD">
            <w:pPr>
              <w:pStyle w:val="ab"/>
              <w:spacing w:before="0"/>
            </w:pPr>
          </w:p>
        </w:tc>
        <w:tc>
          <w:tcPr>
            <w:tcW w:w="4" w:type="pct"/>
          </w:tcPr>
          <w:p w:rsidR="007E21FD" w:rsidRDefault="007E21FD">
            <w:pPr>
              <w:pStyle w:val="ab"/>
              <w:spacing w:before="0"/>
            </w:pPr>
          </w:p>
        </w:tc>
        <w:tc>
          <w:tcPr>
            <w:tcW w:w="1664" w:type="pct"/>
          </w:tcPr>
          <w:p w:rsidR="007E21FD" w:rsidRDefault="007E21FD">
            <w:pPr>
              <w:pStyle w:val="ab"/>
              <w:spacing w:before="0"/>
            </w:pPr>
          </w:p>
        </w:tc>
        <w:tc>
          <w:tcPr>
            <w:tcW w:w="4" w:type="pct"/>
          </w:tcPr>
          <w:p w:rsidR="007E21FD" w:rsidRDefault="007E21FD">
            <w:pPr>
              <w:pStyle w:val="ab"/>
              <w:spacing w:before="0"/>
            </w:pPr>
          </w:p>
        </w:tc>
        <w:tc>
          <w:tcPr>
            <w:tcW w:w="1664" w:type="pct"/>
          </w:tcPr>
          <w:p w:rsidR="007E21FD" w:rsidRDefault="007E21FD">
            <w:pPr>
              <w:pStyle w:val="ab"/>
              <w:spacing w:before="0"/>
            </w:pPr>
          </w:p>
        </w:tc>
      </w:tr>
    </w:tbl>
    <w:p w:rsidR="007E21FD" w:rsidRDefault="007E21FD">
      <w:pPr>
        <w:pStyle w:val="affffff4"/>
        <w:spacing w:before="480"/>
      </w:pPr>
    </w:p>
    <w:sectPr w:rsidR="007E21FD" w:rsidSect="00F91951">
      <w:headerReference w:type="default" r:id="rId12"/>
      <w:footerReference w:type="default" r:id="rId13"/>
      <w:pgSz w:w="11907" w:h="16839" w:code="9"/>
      <w:pgMar w:top="2520" w:right="1554" w:bottom="1800" w:left="1554" w:header="864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E55" w:rsidRDefault="000E3E55">
      <w:pPr>
        <w:spacing w:after="0" w:line="240" w:lineRule="auto"/>
      </w:pPr>
      <w:r>
        <w:separator/>
      </w:r>
    </w:p>
  </w:endnote>
  <w:endnote w:type="continuationSeparator" w:id="0">
    <w:p w:rsidR="000E3E55" w:rsidRDefault="000E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99A" w:rsidRDefault="00BC099A">
    <w:pPr>
      <w:pStyle w:val="a8"/>
    </w:pPr>
    <w: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1A1DA9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E55" w:rsidRDefault="000E3E55">
      <w:pPr>
        <w:spacing w:after="0" w:line="240" w:lineRule="auto"/>
      </w:pPr>
      <w:r>
        <w:separator/>
      </w:r>
    </w:p>
  </w:footnote>
  <w:footnote w:type="continuationSeparator" w:id="0">
    <w:p w:rsidR="000E3E55" w:rsidRDefault="000E3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99A" w:rsidRDefault="00BC099A">
    <w:pPr>
      <w:pStyle w:val="affffff6"/>
      <w:tabs>
        <w:tab w:val="left" w:pos="5032"/>
      </w:tabs>
    </w:pPr>
    <w:r>
      <w:t>Оглавление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99A" w:rsidRPr="00D12CE6" w:rsidRDefault="00D12CE6">
    <w:pPr>
      <w:pStyle w:val="affffff6"/>
      <w:rPr>
        <w:sz w:val="28"/>
        <w:szCs w:val="28"/>
      </w:rPr>
    </w:pPr>
    <w:r w:rsidRPr="00D12CE6">
      <w:rPr>
        <w:sz w:val="28"/>
        <w:szCs w:val="28"/>
      </w:rPr>
      <w:t>очёт о работе заместителя директора по научно-методической работе Ватутиной В.П.</w:t>
    </w:r>
    <w:r w:rsidR="009749C7" w:rsidRPr="00D12CE6">
      <w:rPr>
        <w:sz w:val="28"/>
        <w:szCs w:val="28"/>
      </w:rPr>
      <w:t xml:space="preserve"> </w:t>
    </w:r>
    <w:r>
      <w:rPr>
        <w:sz w:val="28"/>
        <w:szCs w:val="28"/>
      </w:rPr>
      <w:t xml:space="preserve"> 1 семестр 2020 – 2021 учебного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BB440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8AC7B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21A4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084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6E8615A"/>
    <w:lvl w:ilvl="0">
      <w:start w:val="1"/>
      <w:numFmt w:val="bullet"/>
      <w:pStyle w:val="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8230A0"/>
    <w:lvl w:ilvl="0">
      <w:start w:val="1"/>
      <w:numFmt w:val="bullet"/>
      <w:pStyle w:val="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F4A9A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6DD2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769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3AF57E"/>
    <w:lvl w:ilvl="0">
      <w:start w:val="1"/>
      <w:numFmt w:val="bullet"/>
      <w:pStyle w:val="a"/>
      <w:lvlText w:val="•"/>
      <w:lvlJc w:val="left"/>
      <w:pPr>
        <w:ind w:left="360" w:hanging="360"/>
      </w:pPr>
      <w:rPr>
        <w:rFonts w:ascii="Cambria" w:hAnsi="Cambria" w:hint="default"/>
        <w:color w:val="7E97AD" w:themeColor="accent1"/>
      </w:rPr>
    </w:lvl>
  </w:abstractNum>
  <w:abstractNum w:abstractNumId="10" w15:restartNumberingAfterBreak="0">
    <w:nsid w:val="03B32190"/>
    <w:multiLevelType w:val="multilevel"/>
    <w:tmpl w:val="9CA4ABB8"/>
    <w:numStyleLink w:val="a0"/>
  </w:abstractNum>
  <w:abstractNum w:abstractNumId="11" w15:restartNumberingAfterBreak="0">
    <w:nsid w:val="1B6F205A"/>
    <w:multiLevelType w:val="multilevel"/>
    <w:tmpl w:val="9CA4ABB8"/>
    <w:styleLink w:val="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4DA7F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0160334"/>
    <w:multiLevelType w:val="hybridMultilevel"/>
    <w:tmpl w:val="39828E20"/>
    <w:lvl w:ilvl="0" w:tplc="5AAA9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9179F"/>
    <w:multiLevelType w:val="hybridMultilevel"/>
    <w:tmpl w:val="D764ACD2"/>
    <w:lvl w:ilvl="0" w:tplc="98C43506">
      <w:start w:val="1"/>
      <w:numFmt w:val="bullet"/>
      <w:lvlText w:val="-"/>
      <w:lvlJc w:val="left"/>
      <w:pPr>
        <w:tabs>
          <w:tab w:val="num" w:pos="936"/>
        </w:tabs>
        <w:ind w:left="936" w:hanging="216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F6A45"/>
    <w:multiLevelType w:val="multilevel"/>
    <w:tmpl w:val="80C0D6D2"/>
    <w:lvl w:ilvl="0">
      <w:start w:val="1"/>
      <w:numFmt w:val="decimal"/>
      <w:pStyle w:val="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30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40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50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B9A4007"/>
    <w:multiLevelType w:val="hybridMultilevel"/>
    <w:tmpl w:val="7BE4638C"/>
    <w:lvl w:ilvl="0" w:tplc="880E0086">
      <w:start w:val="2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E6B4E9E"/>
    <w:multiLevelType w:val="hybridMultilevel"/>
    <w:tmpl w:val="A928E3BA"/>
    <w:lvl w:ilvl="0" w:tplc="153ABD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393A0F"/>
    <w:multiLevelType w:val="hybridMultilevel"/>
    <w:tmpl w:val="68C822A4"/>
    <w:lvl w:ilvl="0" w:tplc="5D5AD3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27C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1F2220A"/>
    <w:multiLevelType w:val="hybridMultilevel"/>
    <w:tmpl w:val="9058144A"/>
    <w:lvl w:ilvl="0" w:tplc="B702414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FE508B"/>
    <w:multiLevelType w:val="hybridMultilevel"/>
    <w:tmpl w:val="3F02A056"/>
    <w:lvl w:ilvl="0" w:tplc="CD4ED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2"/>
  </w:num>
  <w:num w:numId="16">
    <w:abstractNumId w:val="19"/>
  </w:num>
  <w:num w:numId="17">
    <w:abstractNumId w:val="11"/>
  </w:num>
  <w:num w:numId="18">
    <w:abstractNumId w:val="10"/>
  </w:num>
  <w:num w:numId="19">
    <w:abstractNumId w:val="15"/>
  </w:num>
  <w:num w:numId="20">
    <w:abstractNumId w:val="9"/>
  </w:num>
  <w:num w:numId="21">
    <w:abstractNumId w:val="9"/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16"/>
  </w:num>
  <w:num w:numId="25">
    <w:abstractNumId w:val="17"/>
  </w:num>
  <w:num w:numId="26">
    <w:abstractNumId w:val="18"/>
  </w:num>
  <w:num w:numId="27">
    <w:abstractNumId w:val="13"/>
  </w:num>
  <w:num w:numId="28">
    <w:abstractNumId w:val="21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C7"/>
    <w:rsid w:val="000E3E55"/>
    <w:rsid w:val="001A1DA9"/>
    <w:rsid w:val="001B5003"/>
    <w:rsid w:val="00346F7B"/>
    <w:rsid w:val="003509CF"/>
    <w:rsid w:val="004F4B10"/>
    <w:rsid w:val="005439F6"/>
    <w:rsid w:val="005A16C0"/>
    <w:rsid w:val="00615ED4"/>
    <w:rsid w:val="00652AB7"/>
    <w:rsid w:val="006A4357"/>
    <w:rsid w:val="007E21FD"/>
    <w:rsid w:val="00864B68"/>
    <w:rsid w:val="009749C7"/>
    <w:rsid w:val="00977D96"/>
    <w:rsid w:val="009E3B7C"/>
    <w:rsid w:val="00A74D52"/>
    <w:rsid w:val="00B474AB"/>
    <w:rsid w:val="00BC099A"/>
    <w:rsid w:val="00BE0DF8"/>
    <w:rsid w:val="00C643D5"/>
    <w:rsid w:val="00D12CE6"/>
    <w:rsid w:val="00ED1D5C"/>
    <w:rsid w:val="00F439B0"/>
    <w:rsid w:val="00F7574C"/>
    <w:rsid w:val="00F91951"/>
    <w:rsid w:val="00FE7151"/>
    <w:rsid w:val="00FF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52F3F0"/>
  <w15:docId w15:val="{78210B87-F4EE-47A1-AB33-B85EB85B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Pr>
      <w:kern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">
    <w:name w:val="заголовок 1"/>
    <w:basedOn w:val="a2"/>
    <w:next w:val="a2"/>
    <w:link w:val="10"/>
    <w:uiPriority w:val="1"/>
    <w:qFormat/>
    <w:pPr>
      <w:pageBreakBefore/>
      <w:spacing w:before="0" w:after="360" w:line="240" w:lineRule="auto"/>
      <w:ind w:left="-360" w:right="-360"/>
      <w:outlineLvl w:val="0"/>
    </w:pPr>
    <w:rPr>
      <w:sz w:val="36"/>
    </w:rPr>
  </w:style>
  <w:style w:type="paragraph" w:customStyle="1" w:styleId="21">
    <w:name w:val="заголовок 2"/>
    <w:basedOn w:val="a2"/>
    <w:next w:val="a2"/>
    <w:link w:val="22"/>
    <w:uiPriority w:val="1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customStyle="1" w:styleId="31">
    <w:name w:val="заголовок 3"/>
    <w:basedOn w:val="a2"/>
    <w:next w:val="a2"/>
    <w:link w:val="32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customStyle="1" w:styleId="41">
    <w:name w:val="заголовок 4"/>
    <w:basedOn w:val="a2"/>
    <w:next w:val="a2"/>
    <w:link w:val="42"/>
    <w:uiPriority w:val="18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51">
    <w:name w:val="заголовок 5"/>
    <w:basedOn w:val="a2"/>
    <w:next w:val="a2"/>
    <w:link w:val="52"/>
    <w:uiPriority w:val="18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6">
    <w:name w:val="заголовок 6"/>
    <w:basedOn w:val="a2"/>
    <w:next w:val="a2"/>
    <w:link w:val="60"/>
    <w:uiPriority w:val="18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7">
    <w:name w:val="заголовок 7"/>
    <w:basedOn w:val="a2"/>
    <w:next w:val="a2"/>
    <w:link w:val="70"/>
    <w:uiPriority w:val="18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">
    <w:name w:val="заголовок 8"/>
    <w:basedOn w:val="a2"/>
    <w:next w:val="a2"/>
    <w:link w:val="80"/>
    <w:uiPriority w:val="18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9">
    <w:name w:val="заголовок 9"/>
    <w:basedOn w:val="a2"/>
    <w:next w:val="a2"/>
    <w:link w:val="90"/>
    <w:uiPriority w:val="18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6">
    <w:name w:val="верхний колонтитул"/>
    <w:basedOn w:val="a2"/>
    <w:link w:val="a7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a7">
    <w:name w:val="Верхний колонтитул (знак)"/>
    <w:basedOn w:val="a3"/>
    <w:link w:val="a6"/>
    <w:uiPriority w:val="99"/>
    <w:rPr>
      <w:kern w:val="20"/>
    </w:rPr>
  </w:style>
  <w:style w:type="paragraph" w:customStyle="1" w:styleId="a8">
    <w:name w:val="нижний колонтитул"/>
    <w:basedOn w:val="a2"/>
    <w:link w:val="a9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9">
    <w:name w:val="Нижний колонтитул (знак)"/>
    <w:basedOn w:val="a3"/>
    <w:link w:val="a8"/>
    <w:uiPriority w:val="99"/>
    <w:rPr>
      <w:kern w:val="20"/>
    </w:rPr>
  </w:style>
  <w:style w:type="table" w:styleId="aa">
    <w:name w:val="Table Grid"/>
    <w:basedOn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pPr>
      <w:spacing w:after="0" w:line="240" w:lineRule="auto"/>
    </w:pPr>
  </w:style>
  <w:style w:type="paragraph" w:styleId="ad">
    <w:name w:val="Balloon Text"/>
    <w:basedOn w:val="a2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e">
    <w:name w:val="Текст выноски Знак"/>
    <w:basedOn w:val="a3"/>
    <w:link w:val="ad"/>
    <w:uiPriority w:val="99"/>
    <w:semiHidden/>
    <w:rPr>
      <w:rFonts w:ascii="Tahoma" w:hAnsi="Tahoma" w:cs="Tahoma"/>
      <w:sz w:val="16"/>
    </w:rPr>
  </w:style>
  <w:style w:type="character" w:customStyle="1" w:styleId="10">
    <w:name w:val="Заголовок 1 (знак)"/>
    <w:basedOn w:val="a3"/>
    <w:link w:val="1"/>
    <w:uiPriority w:val="1"/>
    <w:rPr>
      <w:kern w:val="20"/>
      <w:sz w:val="36"/>
    </w:rPr>
  </w:style>
  <w:style w:type="character" w:customStyle="1" w:styleId="22">
    <w:name w:val="Заголовок 2 (знак)"/>
    <w:basedOn w:val="a3"/>
    <w:link w:val="21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styleId="af">
    <w:name w:val="Placeholder Text"/>
    <w:basedOn w:val="a3"/>
    <w:uiPriority w:val="99"/>
    <w:semiHidden/>
    <w:rPr>
      <w:color w:val="808080"/>
    </w:rPr>
  </w:style>
  <w:style w:type="paragraph" w:styleId="af0">
    <w:name w:val="Block Text"/>
    <w:basedOn w:val="a2"/>
    <w:next w:val="a2"/>
    <w:link w:val="af1"/>
    <w:uiPriority w:val="9"/>
    <w:unhideWhenUsed/>
    <w:qFormat/>
    <w:pPr>
      <w:spacing w:before="240" w:after="240"/>
      <w:ind w:left="720" w:right="720"/>
    </w:pPr>
    <w:rPr>
      <w:i/>
      <w:iCs/>
      <w:color w:val="7E97AD" w:themeColor="accent1"/>
      <w:sz w:val="28"/>
    </w:rPr>
  </w:style>
  <w:style w:type="character" w:customStyle="1" w:styleId="af1">
    <w:name w:val="Цитата Знак"/>
    <w:basedOn w:val="a3"/>
    <w:link w:val="af0"/>
    <w:uiPriority w:val="9"/>
    <w:rPr>
      <w:i/>
      <w:iCs/>
      <w:color w:val="7E97AD" w:themeColor="accent1"/>
      <w:kern w:val="20"/>
      <w:sz w:val="28"/>
    </w:rPr>
  </w:style>
  <w:style w:type="paragraph" w:styleId="af2">
    <w:name w:val="Bibliography"/>
    <w:basedOn w:val="a2"/>
    <w:next w:val="a2"/>
    <w:uiPriority w:val="37"/>
    <w:semiHidden/>
    <w:unhideWhenUsed/>
  </w:style>
  <w:style w:type="paragraph" w:customStyle="1" w:styleId="af3">
    <w:name w:val="Текст блока"/>
    <w:basedOn w:val="a2"/>
    <w:uiPriority w:val="99"/>
    <w:semiHidden/>
    <w:unhideWhenUsed/>
    <w:pPr>
      <w:pBdr>
        <w:top w:val="single" w:sz="2" w:space="10" w:color="7E97AD" w:themeColor="accent1" w:frame="1"/>
        <w:left w:val="single" w:sz="2" w:space="10" w:color="7E97AD" w:themeColor="accent1" w:frame="1"/>
        <w:bottom w:val="single" w:sz="2" w:space="10" w:color="7E97AD" w:themeColor="accent1" w:frame="1"/>
        <w:right w:val="single" w:sz="2" w:space="10" w:color="7E97AD" w:themeColor="accent1" w:frame="1"/>
      </w:pBdr>
      <w:ind w:left="1152" w:right="1152"/>
    </w:pPr>
    <w:rPr>
      <w:i/>
      <w:iCs/>
      <w:color w:val="7E97AD" w:themeColor="accent1"/>
    </w:rPr>
  </w:style>
  <w:style w:type="paragraph" w:styleId="af4">
    <w:name w:val="Body Text"/>
    <w:basedOn w:val="a2"/>
    <w:link w:val="af5"/>
    <w:uiPriority w:val="99"/>
    <w:semiHidden/>
    <w:unhideWhenUsed/>
    <w:pPr>
      <w:spacing w:after="120"/>
    </w:pPr>
  </w:style>
  <w:style w:type="character" w:customStyle="1" w:styleId="af5">
    <w:name w:val="Основной текст Знак"/>
    <w:basedOn w:val="a3"/>
    <w:link w:val="af4"/>
    <w:uiPriority w:val="99"/>
    <w:semiHidden/>
  </w:style>
  <w:style w:type="paragraph" w:styleId="23">
    <w:name w:val="Body Text 2"/>
    <w:basedOn w:val="a2"/>
    <w:link w:val="24"/>
    <w:uiPriority w:val="99"/>
    <w:semiHidden/>
    <w:unhideWhenUsed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uiPriority w:val="99"/>
    <w:semiHidden/>
  </w:style>
  <w:style w:type="paragraph" w:styleId="33">
    <w:name w:val="Body Text 3"/>
    <w:basedOn w:val="a2"/>
    <w:link w:val="34"/>
    <w:uiPriority w:val="99"/>
    <w:semiHidden/>
    <w:unhideWhenUsed/>
    <w:pPr>
      <w:spacing w:after="120"/>
    </w:pPr>
    <w:rPr>
      <w:sz w:val="16"/>
    </w:rPr>
  </w:style>
  <w:style w:type="character" w:customStyle="1" w:styleId="34">
    <w:name w:val="Основной текст 3 Знак"/>
    <w:basedOn w:val="a3"/>
    <w:link w:val="33"/>
    <w:uiPriority w:val="99"/>
    <w:semiHidden/>
    <w:rPr>
      <w:sz w:val="16"/>
    </w:rPr>
  </w:style>
  <w:style w:type="paragraph" w:styleId="af6">
    <w:name w:val="Body Text First Indent"/>
    <w:basedOn w:val="af4"/>
    <w:link w:val="af7"/>
    <w:uiPriority w:val="99"/>
    <w:semiHidden/>
    <w:unhideWhenUsed/>
    <w:pPr>
      <w:spacing w:after="200"/>
      <w:ind w:firstLine="360"/>
    </w:pPr>
  </w:style>
  <w:style w:type="character" w:customStyle="1" w:styleId="af7">
    <w:name w:val="Красная строка Знак"/>
    <w:basedOn w:val="af5"/>
    <w:link w:val="af6"/>
    <w:uiPriority w:val="99"/>
    <w:semiHidden/>
  </w:style>
  <w:style w:type="paragraph" w:styleId="af8">
    <w:name w:val="Body Text Indent"/>
    <w:basedOn w:val="a2"/>
    <w:link w:val="af9"/>
    <w:uiPriority w:val="99"/>
    <w:semiHidden/>
    <w:unhideWhenUsed/>
    <w:pPr>
      <w:spacing w:after="120"/>
      <w:ind w:left="360"/>
    </w:pPr>
  </w:style>
  <w:style w:type="character" w:customStyle="1" w:styleId="af9">
    <w:name w:val="Основной текст с отступом Знак"/>
    <w:basedOn w:val="a3"/>
    <w:link w:val="af8"/>
    <w:uiPriority w:val="99"/>
    <w:semiHidden/>
  </w:style>
  <w:style w:type="paragraph" w:styleId="25">
    <w:name w:val="Body Text First Indent 2"/>
    <w:basedOn w:val="af8"/>
    <w:link w:val="26"/>
    <w:uiPriority w:val="99"/>
    <w:semiHidden/>
    <w:unhideWhenUsed/>
    <w:pPr>
      <w:spacing w:after="200"/>
      <w:ind w:firstLine="360"/>
    </w:pPr>
  </w:style>
  <w:style w:type="character" w:customStyle="1" w:styleId="26">
    <w:name w:val="Красная строка 2 Знак"/>
    <w:basedOn w:val="af9"/>
    <w:link w:val="25"/>
    <w:uiPriority w:val="99"/>
    <w:semiHidden/>
  </w:style>
  <w:style w:type="paragraph" w:styleId="27">
    <w:name w:val="Body Text Indent 2"/>
    <w:basedOn w:val="a2"/>
    <w:link w:val="28"/>
    <w:uiPriority w:val="99"/>
    <w:semiHidden/>
    <w:unhideWhenUsed/>
    <w:pPr>
      <w:spacing w:after="120" w:line="480" w:lineRule="auto"/>
      <w:ind w:left="360"/>
    </w:pPr>
  </w:style>
  <w:style w:type="character" w:customStyle="1" w:styleId="28">
    <w:name w:val="Основной текст с отступом 2 Знак"/>
    <w:basedOn w:val="a3"/>
    <w:link w:val="27"/>
    <w:uiPriority w:val="99"/>
    <w:semiHidden/>
  </w:style>
  <w:style w:type="paragraph" w:styleId="35">
    <w:name w:val="Body Text Indent 3"/>
    <w:basedOn w:val="a2"/>
    <w:link w:val="36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Pr>
      <w:sz w:val="16"/>
    </w:rPr>
  </w:style>
  <w:style w:type="character" w:styleId="afa">
    <w:name w:val="Book Title"/>
    <w:basedOn w:val="a3"/>
    <w:uiPriority w:val="33"/>
    <w:semiHidden/>
    <w:unhideWhenUsed/>
    <w:rPr>
      <w:b/>
      <w:bCs/>
      <w:smallCaps/>
      <w:spacing w:val="5"/>
    </w:rPr>
  </w:style>
  <w:style w:type="paragraph" w:customStyle="1" w:styleId="afb">
    <w:name w:val="подпись"/>
    <w:basedOn w:val="a2"/>
    <w:next w:val="a2"/>
    <w:uiPriority w:val="35"/>
    <w:semiHidden/>
    <w:unhideWhenUsed/>
    <w:qFormat/>
    <w:pPr>
      <w:spacing w:line="240" w:lineRule="auto"/>
    </w:pPr>
    <w:rPr>
      <w:b/>
      <w:bCs/>
      <w:color w:val="7E97AD" w:themeColor="accent1"/>
      <w:sz w:val="18"/>
    </w:rPr>
  </w:style>
  <w:style w:type="paragraph" w:customStyle="1" w:styleId="afc">
    <w:name w:val="Заключение"/>
    <w:basedOn w:val="a2"/>
    <w:link w:val="afd"/>
    <w:uiPriority w:val="99"/>
    <w:semiHidden/>
    <w:unhideWhenUsed/>
    <w:pPr>
      <w:spacing w:after="0" w:line="240" w:lineRule="auto"/>
      <w:ind w:left="4320"/>
    </w:pPr>
  </w:style>
  <w:style w:type="character" w:customStyle="1" w:styleId="afd">
    <w:name w:val="Заключение (знак)"/>
    <w:basedOn w:val="a3"/>
    <w:link w:val="afc"/>
    <w:uiPriority w:val="99"/>
    <w:semiHidden/>
  </w:style>
  <w:style w:type="table" w:styleId="afe">
    <w:name w:val="Colorful Grid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1">
    <w:name w:val="Цветная сетка — акцент 1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AEE" w:themeFill="accent1" w:themeFillTint="33"/>
    </w:tcPr>
    <w:tblStylePr w:type="firstRow">
      <w:rPr>
        <w:b/>
        <w:bCs/>
      </w:rPr>
      <w:tblPr/>
      <w:tcPr>
        <w:shd w:val="clear" w:color="auto" w:fill="CBD5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5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customStyle="1" w:styleId="29">
    <w:name w:val="Цветная сетка — акцент 2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8DF" w:themeFill="accent2" w:themeFillTint="33"/>
    </w:tcPr>
    <w:tblStylePr w:type="firstRow">
      <w:rPr>
        <w:b/>
        <w:bCs/>
      </w:rPr>
      <w:tblPr/>
      <w:tcPr>
        <w:shd w:val="clear" w:color="auto" w:fill="EAD1B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D1B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customStyle="1" w:styleId="37">
    <w:name w:val="Цветная сетка — акцент 3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0DE" w:themeFill="accent3" w:themeFillTint="33"/>
    </w:tcPr>
    <w:tblStylePr w:type="firstRow">
      <w:rPr>
        <w:b/>
        <w:bCs/>
      </w:rPr>
      <w:tblPr/>
      <w:tcPr>
        <w:shd w:val="clear" w:color="auto" w:fill="CBC2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2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43">
    <w:name w:val="Цветная сетка — акцент 4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9E1" w:themeFill="accent4" w:themeFillTint="33"/>
    </w:tcPr>
    <w:tblStylePr w:type="firstRow">
      <w:rPr>
        <w:b/>
        <w:bCs/>
      </w:rPr>
      <w:tblPr/>
      <w:tcPr>
        <w:shd w:val="clear" w:color="auto" w:fill="E1D3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3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customStyle="1" w:styleId="53">
    <w:name w:val="Цветная сетка — акцент 5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4E5" w:themeFill="accent5" w:themeFillTint="33"/>
    </w:tcPr>
    <w:tblStylePr w:type="firstRow">
      <w:rPr>
        <w:b/>
        <w:bCs/>
      </w:rPr>
      <w:tblPr/>
      <w:tcPr>
        <w:shd w:val="clear" w:color="auto" w:fill="C1C9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9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customStyle="1" w:styleId="61">
    <w:name w:val="Цветная сетка — акцент 6"/>
    <w:basedOn w:val="a4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9E2" w:themeFill="accent6" w:themeFillTint="33"/>
    </w:tcPr>
    <w:tblStylePr w:type="firstRow">
      <w:rPr>
        <w:b/>
        <w:bCs/>
      </w:rPr>
      <w:tblPr/>
      <w:tcPr>
        <w:shd w:val="clear" w:color="auto" w:fill="D7D3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aff">
    <w:name w:val="Colorful List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2">
    <w:name w:val="Цветной список — акцент 1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shd w:val="clear" w:color="auto" w:fill="E5EAEE" w:themeFill="accent1" w:themeFillTint="33"/>
      </w:tcPr>
    </w:tblStylePr>
  </w:style>
  <w:style w:type="table" w:customStyle="1" w:styleId="2a">
    <w:name w:val="Цветной список — акцент 2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3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shd w:val="clear" w:color="auto" w:fill="F4E8DF" w:themeFill="accent2" w:themeFillTint="33"/>
      </w:tcPr>
    </w:tblStylePr>
  </w:style>
  <w:style w:type="table" w:customStyle="1" w:styleId="38">
    <w:name w:val="Цветной список — акцент 3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0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754E" w:themeFill="accent4" w:themeFillShade="CC"/>
      </w:tcPr>
    </w:tblStylePr>
    <w:tblStylePr w:type="lastRow">
      <w:rPr>
        <w:b/>
        <w:bCs/>
        <w:color w:val="98754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shd w:val="clear" w:color="auto" w:fill="E5E0DE" w:themeFill="accent3" w:themeFillTint="33"/>
      </w:tcPr>
    </w:tblStylePr>
  </w:style>
  <w:style w:type="table" w:customStyle="1" w:styleId="44">
    <w:name w:val="Цветной список — акцент 4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544C" w:themeFill="accent3" w:themeFillShade="CC"/>
      </w:tcPr>
    </w:tblStylePr>
    <w:tblStylePr w:type="lastRow">
      <w:rPr>
        <w:b/>
        <w:bCs/>
        <w:color w:val="6154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shd w:val="clear" w:color="auto" w:fill="F0E9E1" w:themeFill="accent4" w:themeFillTint="33"/>
      </w:tcPr>
    </w:tblStylePr>
  </w:style>
  <w:style w:type="table" w:customStyle="1" w:styleId="54">
    <w:name w:val="Цветной список — акцент 5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1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657" w:themeFill="accent6" w:themeFillShade="CC"/>
      </w:tcPr>
    </w:tblStylePr>
    <w:tblStylePr w:type="lastRow">
      <w:rPr>
        <w:b/>
        <w:bCs/>
        <w:color w:val="7F76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table" w:customStyle="1" w:styleId="62">
    <w:name w:val="Цветной список — акцент 6"/>
    <w:basedOn w:val="a4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4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5F62" w:themeFill="accent5" w:themeFillShade="CC"/>
      </w:tcPr>
    </w:tblStylePr>
    <w:tblStylePr w:type="lastRow">
      <w:rPr>
        <w:b/>
        <w:bCs/>
        <w:color w:val="525F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shd w:val="clear" w:color="auto" w:fill="EBE9E2" w:themeFill="accent6" w:themeFillTint="33"/>
      </w:tcPr>
    </w:tblStylePr>
  </w:style>
  <w:style w:type="table" w:styleId="aff0">
    <w:name w:val="Colorful Shading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8E6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3">
    <w:name w:val="Цветная заливка — акцент 1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8E60" w:themeColor="accent2"/>
        <w:left w:val="single" w:sz="4" w:space="0" w:color="7E97AD" w:themeColor="accent1"/>
        <w:bottom w:val="single" w:sz="4" w:space="0" w:color="7E97AD" w:themeColor="accent1"/>
        <w:right w:val="single" w:sz="4" w:space="0" w:color="7E97A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5A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5A6D" w:themeColor="accent1" w:themeShade="99"/>
          <w:insideV w:val="nil"/>
        </w:tcBorders>
        <w:shd w:val="clear" w:color="auto" w:fill="455A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5A6D" w:themeFill="accent1" w:themeFillShade="99"/>
      </w:tcPr>
    </w:tblStylePr>
    <w:tblStylePr w:type="band1Vert">
      <w:tblPr/>
      <w:tcPr>
        <w:shd w:val="clear" w:color="auto" w:fill="CBD5DE" w:themeFill="accent1" w:themeFillTint="66"/>
      </w:tcPr>
    </w:tblStylePr>
    <w:tblStylePr w:type="band1Horz">
      <w:tblPr/>
      <w:tcPr>
        <w:shd w:val="clear" w:color="auto" w:fill="BECB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2b">
    <w:name w:val="Цветная заливка — акцент 2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8E60" w:themeColor="accent2"/>
        <w:left w:val="single" w:sz="4" w:space="0" w:color="CC8E60" w:themeColor="accent2"/>
        <w:bottom w:val="single" w:sz="4" w:space="0" w:color="CC8E60" w:themeColor="accent2"/>
        <w:right w:val="single" w:sz="4" w:space="0" w:color="CC8E6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3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52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522B" w:themeColor="accent2" w:themeShade="99"/>
          <w:insideV w:val="nil"/>
        </w:tcBorders>
        <w:shd w:val="clear" w:color="auto" w:fill="8852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522B" w:themeFill="accent2" w:themeFillShade="99"/>
      </w:tcPr>
    </w:tblStylePr>
    <w:tblStylePr w:type="band1Vert">
      <w:tblPr/>
      <w:tcPr>
        <w:shd w:val="clear" w:color="auto" w:fill="EAD1BF" w:themeFill="accent2" w:themeFillTint="66"/>
      </w:tcPr>
    </w:tblStylePr>
    <w:tblStylePr w:type="band1Horz">
      <w:tblPr/>
      <w:tcPr>
        <w:shd w:val="clear" w:color="auto" w:fill="E5C6A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39">
    <w:name w:val="Цветная заливка — акцент 3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4936D" w:themeColor="accent4"/>
        <w:left w:val="single" w:sz="4" w:space="0" w:color="7A6A60" w:themeColor="accent3"/>
        <w:bottom w:val="single" w:sz="4" w:space="0" w:color="7A6A60" w:themeColor="accent3"/>
        <w:right w:val="single" w:sz="4" w:space="0" w:color="7A6A6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F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F39" w:themeColor="accent3" w:themeShade="99"/>
          <w:insideV w:val="nil"/>
        </w:tcBorders>
        <w:shd w:val="clear" w:color="auto" w:fill="493F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F39" w:themeFill="accent3" w:themeFillShade="99"/>
      </w:tcPr>
    </w:tblStylePr>
    <w:tblStylePr w:type="band1Vert">
      <w:tblPr/>
      <w:tcPr>
        <w:shd w:val="clear" w:color="auto" w:fill="CBC2BD" w:themeFill="accent3" w:themeFillTint="66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45">
    <w:name w:val="Цветная заливка — акцент 4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A60" w:themeColor="accent3"/>
        <w:left w:val="single" w:sz="4" w:space="0" w:color="B4936D" w:themeColor="accent4"/>
        <w:bottom w:val="single" w:sz="4" w:space="0" w:color="B4936D" w:themeColor="accent4"/>
        <w:right w:val="single" w:sz="4" w:space="0" w:color="B4936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58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583B" w:themeColor="accent4" w:themeShade="99"/>
          <w:insideV w:val="nil"/>
        </w:tcBorders>
        <w:shd w:val="clear" w:color="auto" w:fill="7258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583B" w:themeFill="accent4" w:themeFillShade="99"/>
      </w:tcPr>
    </w:tblStylePr>
    <w:tblStylePr w:type="band1Vert">
      <w:tblPr/>
      <w:tcPr>
        <w:shd w:val="clear" w:color="auto" w:fill="E1D3C4" w:themeFill="accent4" w:themeFillTint="66"/>
      </w:tcPr>
    </w:tblStylePr>
    <w:tblStylePr w:type="band1Horz">
      <w:tblPr/>
      <w:tcPr>
        <w:shd w:val="clear" w:color="auto" w:fill="D9C9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55">
    <w:name w:val="Цветная заливка — акцент 5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936F" w:themeColor="accent6"/>
        <w:left w:val="single" w:sz="4" w:space="0" w:color="67787B" w:themeColor="accent5"/>
        <w:bottom w:val="single" w:sz="4" w:space="0" w:color="67787B" w:themeColor="accent5"/>
        <w:right w:val="single" w:sz="4" w:space="0" w:color="67787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1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7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749" w:themeColor="accent5" w:themeShade="99"/>
          <w:insideV w:val="nil"/>
        </w:tcBorders>
        <w:shd w:val="clear" w:color="auto" w:fill="3D47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749" w:themeFill="accent5" w:themeFillShade="99"/>
      </w:tcPr>
    </w:tblStylePr>
    <w:tblStylePr w:type="band1Vert">
      <w:tblPr/>
      <w:tcPr>
        <w:shd w:val="clear" w:color="auto" w:fill="C1C9CB" w:themeFill="accent5" w:themeFillTint="66"/>
      </w:tcPr>
    </w:tblStylePr>
    <w:tblStylePr w:type="band1Horz">
      <w:tblPr/>
      <w:tcPr>
        <w:shd w:val="clear" w:color="auto" w:fill="B1BC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63">
    <w:name w:val="Цветная заливка — акцент 6"/>
    <w:basedOn w:val="a4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7787B" w:themeColor="accent5"/>
        <w:left w:val="single" w:sz="4" w:space="0" w:color="9D936F" w:themeColor="accent6"/>
        <w:bottom w:val="single" w:sz="4" w:space="0" w:color="9D936F" w:themeColor="accent6"/>
        <w:right w:val="single" w:sz="4" w:space="0" w:color="9D936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8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841" w:themeColor="accent6" w:themeShade="99"/>
          <w:insideV w:val="nil"/>
        </w:tcBorders>
        <w:shd w:val="clear" w:color="auto" w:fill="5F58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841" w:themeFill="accent6" w:themeFillShade="99"/>
      </w:tcPr>
    </w:tblStylePr>
    <w:tblStylePr w:type="band1Vert">
      <w:tblPr/>
      <w:tcPr>
        <w:shd w:val="clear" w:color="auto" w:fill="D7D3C5" w:themeFill="accent6" w:themeFillTint="66"/>
      </w:tcPr>
    </w:tblStylePr>
    <w:tblStylePr w:type="band1Horz">
      <w:tblPr/>
      <w:tcPr>
        <w:shd w:val="clear" w:color="auto" w:fill="CEC9B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aff1">
    <w:name w:val="ссылка на заметку"/>
    <w:basedOn w:val="a3"/>
    <w:uiPriority w:val="99"/>
    <w:semiHidden/>
    <w:unhideWhenUsed/>
    <w:rPr>
      <w:sz w:val="16"/>
    </w:rPr>
  </w:style>
  <w:style w:type="paragraph" w:customStyle="1" w:styleId="aff2">
    <w:name w:val="текст заметки"/>
    <w:basedOn w:val="a2"/>
    <w:link w:val="aff3"/>
    <w:uiPriority w:val="99"/>
    <w:semiHidden/>
    <w:unhideWhenUsed/>
    <w:pPr>
      <w:spacing w:line="240" w:lineRule="auto"/>
    </w:pPr>
  </w:style>
  <w:style w:type="character" w:customStyle="1" w:styleId="aff3">
    <w:name w:val="Текст примечания (знак)"/>
    <w:basedOn w:val="a3"/>
    <w:link w:val="aff2"/>
    <w:uiPriority w:val="99"/>
    <w:semiHidden/>
    <w:rPr>
      <w:sz w:val="20"/>
    </w:rPr>
  </w:style>
  <w:style w:type="paragraph" w:customStyle="1" w:styleId="aff4">
    <w:name w:val="тема заметки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(знак)"/>
    <w:basedOn w:val="aff3"/>
    <w:link w:val="aff4"/>
    <w:uiPriority w:val="99"/>
    <w:semiHidden/>
    <w:rPr>
      <w:b/>
      <w:bCs/>
      <w:sz w:val="20"/>
    </w:rPr>
  </w:style>
  <w:style w:type="table" w:styleId="aff6">
    <w:name w:val="Dark List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14">
    <w:name w:val="Темный список — акцент 1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E97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B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71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</w:style>
  <w:style w:type="table" w:customStyle="1" w:styleId="2c">
    <w:name w:val="Темный список — акцент 2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8E6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42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7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</w:style>
  <w:style w:type="table" w:customStyle="1" w:styleId="3a">
    <w:name w:val="Темный список — акцент 3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A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4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F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</w:style>
  <w:style w:type="table" w:customStyle="1" w:styleId="46">
    <w:name w:val="Темный список — акцент 4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493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93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E4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</w:style>
  <w:style w:type="table" w:customStyle="1" w:styleId="56">
    <w:name w:val="Темный список — акцент 5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78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B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9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</w:style>
  <w:style w:type="table" w:customStyle="1" w:styleId="64">
    <w:name w:val="Темный список — акцент 6"/>
    <w:basedOn w:val="a4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936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9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E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</w:style>
  <w:style w:type="paragraph" w:styleId="aff7">
    <w:name w:val="Date"/>
    <w:basedOn w:val="a2"/>
    <w:next w:val="a2"/>
    <w:link w:val="aff8"/>
    <w:uiPriority w:val="99"/>
    <w:semiHidden/>
    <w:unhideWhenUsed/>
  </w:style>
  <w:style w:type="character" w:customStyle="1" w:styleId="aff8">
    <w:name w:val="Дата Знак"/>
    <w:basedOn w:val="a3"/>
    <w:link w:val="aff7"/>
    <w:uiPriority w:val="99"/>
    <w:semiHidden/>
  </w:style>
  <w:style w:type="paragraph" w:styleId="aff9">
    <w:name w:val="Document Map"/>
    <w:basedOn w:val="a2"/>
    <w:link w:val="affa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fa">
    <w:name w:val="Схема документа Знак"/>
    <w:basedOn w:val="a3"/>
    <w:link w:val="aff9"/>
    <w:uiPriority w:val="99"/>
    <w:semiHidden/>
    <w:rPr>
      <w:rFonts w:ascii="Tahoma" w:hAnsi="Tahoma" w:cs="Tahoma"/>
      <w:sz w:val="16"/>
    </w:rPr>
  </w:style>
  <w:style w:type="paragraph" w:styleId="affb">
    <w:name w:val="Signature"/>
    <w:basedOn w:val="a2"/>
    <w:link w:val="affc"/>
    <w:uiPriority w:val="9"/>
    <w:unhideWhenUsed/>
    <w:qFormat/>
    <w:pPr>
      <w:spacing w:before="720" w:after="0" w:line="312" w:lineRule="auto"/>
      <w:contextualSpacing/>
    </w:pPr>
  </w:style>
  <w:style w:type="character" w:customStyle="1" w:styleId="affd">
    <w:name w:val="Подпись (знак)"/>
    <w:basedOn w:val="a3"/>
    <w:uiPriority w:val="99"/>
    <w:semiHidden/>
  </w:style>
  <w:style w:type="character" w:styleId="affe">
    <w:name w:val="Emphasis"/>
    <w:basedOn w:val="a3"/>
    <w:uiPriority w:val="20"/>
    <w:semiHidden/>
    <w:unhideWhenUsed/>
    <w:rPr>
      <w:i/>
      <w:iCs/>
    </w:rPr>
  </w:style>
  <w:style w:type="character" w:customStyle="1" w:styleId="afff">
    <w:name w:val="знак концевой сноски"/>
    <w:basedOn w:val="a3"/>
    <w:uiPriority w:val="99"/>
    <w:semiHidden/>
    <w:unhideWhenUsed/>
    <w:rPr>
      <w:vertAlign w:val="superscript"/>
    </w:rPr>
  </w:style>
  <w:style w:type="paragraph" w:customStyle="1" w:styleId="afff0">
    <w:name w:val="текст концевой сноски"/>
    <w:basedOn w:val="a2"/>
    <w:link w:val="afff1"/>
    <w:uiPriority w:val="99"/>
    <w:semiHidden/>
    <w:unhideWhenUsed/>
    <w:pPr>
      <w:spacing w:after="0" w:line="240" w:lineRule="auto"/>
    </w:pPr>
  </w:style>
  <w:style w:type="character" w:customStyle="1" w:styleId="afff1">
    <w:name w:val="Текст концевой сноски (знак)"/>
    <w:basedOn w:val="a3"/>
    <w:link w:val="afff0"/>
    <w:uiPriority w:val="99"/>
    <w:semiHidden/>
    <w:rPr>
      <w:sz w:val="20"/>
    </w:rPr>
  </w:style>
  <w:style w:type="paragraph" w:customStyle="1" w:styleId="afff2">
    <w:name w:val="адрес на конверте"/>
    <w:basedOn w:val="a2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afff3">
    <w:name w:val="обратный адрес на конверте"/>
    <w:basedOn w:val="a2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afff4">
    <w:name w:val="FollowedHyperlink"/>
    <w:basedOn w:val="a3"/>
    <w:uiPriority w:val="99"/>
    <w:semiHidden/>
    <w:unhideWhenUsed/>
    <w:rPr>
      <w:color w:val="969696" w:themeColor="followedHyperlink"/>
      <w:u w:val="single"/>
    </w:rPr>
  </w:style>
  <w:style w:type="character" w:customStyle="1" w:styleId="afff5">
    <w:name w:val="знак сноски"/>
    <w:basedOn w:val="a3"/>
    <w:uiPriority w:val="99"/>
    <w:semiHidden/>
    <w:unhideWhenUsed/>
    <w:rPr>
      <w:vertAlign w:val="superscript"/>
    </w:rPr>
  </w:style>
  <w:style w:type="paragraph" w:customStyle="1" w:styleId="afff6">
    <w:name w:val="текст сноски"/>
    <w:basedOn w:val="a2"/>
    <w:link w:val="afff7"/>
    <w:uiPriority w:val="99"/>
    <w:semiHidden/>
    <w:unhideWhenUsed/>
    <w:pPr>
      <w:spacing w:after="0" w:line="240" w:lineRule="auto"/>
    </w:pPr>
  </w:style>
  <w:style w:type="character" w:customStyle="1" w:styleId="afff7">
    <w:name w:val="Текст сноски (знак)"/>
    <w:basedOn w:val="a3"/>
    <w:link w:val="afff6"/>
    <w:uiPriority w:val="99"/>
    <w:semiHidden/>
    <w:rPr>
      <w:sz w:val="20"/>
    </w:rPr>
  </w:style>
  <w:style w:type="character" w:customStyle="1" w:styleId="32">
    <w:name w:val="Заголовок 3 (знак)"/>
    <w:basedOn w:val="a3"/>
    <w:link w:val="31"/>
    <w:uiPriority w:val="1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42">
    <w:name w:val="Заголовок 4 (знак)"/>
    <w:basedOn w:val="a3"/>
    <w:link w:val="41"/>
    <w:uiPriority w:val="18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52">
    <w:name w:val="Заголовок 5 (знак)"/>
    <w:basedOn w:val="a3"/>
    <w:link w:val="51"/>
    <w:uiPriority w:val="18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60">
    <w:name w:val="Заголовок 6 (знак)"/>
    <w:basedOn w:val="a3"/>
    <w:link w:val="6"/>
    <w:uiPriority w:val="18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70">
    <w:name w:val="Заголовок 7 (знак)"/>
    <w:basedOn w:val="a3"/>
    <w:link w:val="7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0">
    <w:name w:val="Заголовок 8 (знак)"/>
    <w:basedOn w:val="a3"/>
    <w:link w:val="8"/>
    <w:uiPriority w:val="18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0">
    <w:name w:val="Заголовок 9 (знак)"/>
    <w:basedOn w:val="a3"/>
    <w:link w:val="9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styleId="HTML">
    <w:name w:val="HTML Acronym"/>
    <w:basedOn w:val="a3"/>
    <w:uiPriority w:val="99"/>
    <w:semiHidden/>
    <w:unhideWhenUsed/>
  </w:style>
  <w:style w:type="paragraph" w:styleId="HTML0">
    <w:name w:val="HTML Address"/>
    <w:basedOn w:val="a2"/>
    <w:link w:val="HTML1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Pr>
      <w:i/>
      <w:iCs/>
    </w:rPr>
  </w:style>
  <w:style w:type="character" w:styleId="HTML2">
    <w:name w:val="HTML Cite"/>
    <w:basedOn w:val="a3"/>
    <w:uiPriority w:val="99"/>
    <w:semiHidden/>
    <w:unhideWhenUsed/>
    <w:rPr>
      <w:i/>
      <w:iCs/>
    </w:rPr>
  </w:style>
  <w:style w:type="character" w:styleId="HTML3">
    <w:name w:val="HTML Code"/>
    <w:basedOn w:val="a3"/>
    <w:uiPriority w:val="99"/>
    <w:semiHidden/>
    <w:unhideWhenUsed/>
    <w:rPr>
      <w:rFonts w:ascii="Consolas" w:hAnsi="Consolas" w:cs="Consolas"/>
      <w:sz w:val="20"/>
    </w:rPr>
  </w:style>
  <w:style w:type="character" w:styleId="HTML4">
    <w:name w:val="HTML Definition"/>
    <w:basedOn w:val="a3"/>
    <w:uiPriority w:val="99"/>
    <w:semiHidden/>
    <w:unhideWhenUsed/>
    <w:rPr>
      <w:i/>
      <w:iCs/>
    </w:rPr>
  </w:style>
  <w:style w:type="character" w:styleId="HTML5">
    <w:name w:val="HTML Keyboard"/>
    <w:basedOn w:val="a3"/>
    <w:uiPriority w:val="99"/>
    <w:semiHidden/>
    <w:unhideWhenUsed/>
    <w:rPr>
      <w:rFonts w:ascii="Consolas" w:hAnsi="Consolas" w:cs="Consolas"/>
      <w:sz w:val="20"/>
    </w:rPr>
  </w:style>
  <w:style w:type="paragraph" w:styleId="HTML6">
    <w:name w:val="HTML Preformatted"/>
    <w:basedOn w:val="a2"/>
    <w:link w:val="HTML7"/>
    <w:uiPriority w:val="99"/>
    <w:semiHidden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7">
    <w:name w:val="Стандартный HTML Знак"/>
    <w:basedOn w:val="a3"/>
    <w:link w:val="HTML6"/>
    <w:uiPriority w:val="99"/>
    <w:semiHidden/>
    <w:rPr>
      <w:rFonts w:ascii="Consolas" w:hAnsi="Consolas" w:cs="Consolas"/>
      <w:sz w:val="20"/>
    </w:rPr>
  </w:style>
  <w:style w:type="character" w:styleId="HTML8">
    <w:name w:val="HTML Sample"/>
    <w:basedOn w:val="a3"/>
    <w:uiPriority w:val="99"/>
    <w:semiHidden/>
    <w:unhideWhenUsed/>
    <w:rPr>
      <w:rFonts w:ascii="Consolas" w:hAnsi="Consolas" w:cs="Consolas"/>
      <w:sz w:val="24"/>
    </w:rPr>
  </w:style>
  <w:style w:type="character" w:styleId="HTML9">
    <w:name w:val="HTML Typewriter"/>
    <w:basedOn w:val="a3"/>
    <w:uiPriority w:val="99"/>
    <w:semiHidden/>
    <w:unhideWhenUsed/>
    <w:rPr>
      <w:rFonts w:ascii="Consolas" w:hAnsi="Consolas" w:cs="Consolas"/>
      <w:sz w:val="20"/>
    </w:rPr>
  </w:style>
  <w:style w:type="character" w:styleId="HTMLa">
    <w:name w:val="HTML Variable"/>
    <w:basedOn w:val="a3"/>
    <w:uiPriority w:val="99"/>
    <w:semiHidden/>
    <w:unhideWhenUsed/>
    <w:rPr>
      <w:i/>
      <w:iCs/>
    </w:rPr>
  </w:style>
  <w:style w:type="character" w:styleId="afff8">
    <w:name w:val="Hyperlink"/>
    <w:basedOn w:val="a3"/>
    <w:uiPriority w:val="99"/>
    <w:unhideWhenUsed/>
    <w:rPr>
      <w:color w:val="646464" w:themeColor="hyperlink"/>
      <w:u w:val="single"/>
    </w:rPr>
  </w:style>
  <w:style w:type="paragraph" w:customStyle="1" w:styleId="15">
    <w:name w:val="индекс 1"/>
    <w:basedOn w:val="a2"/>
    <w:next w:val="a2"/>
    <w:autoRedefine/>
    <w:uiPriority w:val="99"/>
    <w:semiHidden/>
    <w:unhideWhenUsed/>
    <w:pPr>
      <w:spacing w:after="0" w:line="240" w:lineRule="auto"/>
      <w:ind w:left="220" w:hanging="220"/>
    </w:pPr>
  </w:style>
  <w:style w:type="paragraph" w:customStyle="1" w:styleId="2d">
    <w:name w:val="индекс 2"/>
    <w:basedOn w:val="a2"/>
    <w:next w:val="a2"/>
    <w:autoRedefine/>
    <w:uiPriority w:val="99"/>
    <w:semiHidden/>
    <w:unhideWhenUsed/>
    <w:pPr>
      <w:spacing w:after="0" w:line="240" w:lineRule="auto"/>
      <w:ind w:left="440" w:hanging="220"/>
    </w:pPr>
  </w:style>
  <w:style w:type="paragraph" w:customStyle="1" w:styleId="3b">
    <w:name w:val="индекс 3"/>
    <w:basedOn w:val="a2"/>
    <w:next w:val="a2"/>
    <w:autoRedefine/>
    <w:uiPriority w:val="99"/>
    <w:semiHidden/>
    <w:unhideWhenUsed/>
    <w:pPr>
      <w:spacing w:after="0" w:line="240" w:lineRule="auto"/>
      <w:ind w:left="660" w:hanging="220"/>
    </w:pPr>
  </w:style>
  <w:style w:type="paragraph" w:customStyle="1" w:styleId="47">
    <w:name w:val="индекс 4"/>
    <w:basedOn w:val="a2"/>
    <w:next w:val="a2"/>
    <w:autoRedefine/>
    <w:uiPriority w:val="99"/>
    <w:semiHidden/>
    <w:unhideWhenUsed/>
    <w:pPr>
      <w:spacing w:after="0" w:line="240" w:lineRule="auto"/>
      <w:ind w:left="880" w:hanging="220"/>
    </w:pPr>
  </w:style>
  <w:style w:type="paragraph" w:customStyle="1" w:styleId="57">
    <w:name w:val="индекс 5"/>
    <w:basedOn w:val="a2"/>
    <w:next w:val="a2"/>
    <w:autoRedefine/>
    <w:uiPriority w:val="99"/>
    <w:semiHidden/>
    <w:unhideWhenUsed/>
    <w:pPr>
      <w:spacing w:after="0" w:line="240" w:lineRule="auto"/>
      <w:ind w:left="1100" w:hanging="220"/>
    </w:pPr>
  </w:style>
  <w:style w:type="paragraph" w:customStyle="1" w:styleId="65">
    <w:name w:val="индекс 6"/>
    <w:basedOn w:val="a2"/>
    <w:next w:val="a2"/>
    <w:autoRedefine/>
    <w:uiPriority w:val="99"/>
    <w:semiHidden/>
    <w:unhideWhenUsed/>
    <w:pPr>
      <w:spacing w:after="0" w:line="240" w:lineRule="auto"/>
      <w:ind w:left="1320" w:hanging="220"/>
    </w:pPr>
  </w:style>
  <w:style w:type="paragraph" w:customStyle="1" w:styleId="71">
    <w:name w:val="индекс 7"/>
    <w:basedOn w:val="a2"/>
    <w:next w:val="a2"/>
    <w:autoRedefine/>
    <w:uiPriority w:val="99"/>
    <w:semiHidden/>
    <w:unhideWhenUsed/>
    <w:pPr>
      <w:spacing w:after="0" w:line="240" w:lineRule="auto"/>
      <w:ind w:left="1540" w:hanging="220"/>
    </w:pPr>
  </w:style>
  <w:style w:type="paragraph" w:customStyle="1" w:styleId="81">
    <w:name w:val="индекс 8"/>
    <w:basedOn w:val="a2"/>
    <w:next w:val="a2"/>
    <w:autoRedefine/>
    <w:uiPriority w:val="99"/>
    <w:semiHidden/>
    <w:unhideWhenUsed/>
    <w:pPr>
      <w:spacing w:after="0" w:line="240" w:lineRule="auto"/>
      <w:ind w:left="1760" w:hanging="220"/>
    </w:pPr>
  </w:style>
  <w:style w:type="paragraph" w:customStyle="1" w:styleId="91">
    <w:name w:val="индекс 9"/>
    <w:basedOn w:val="a2"/>
    <w:next w:val="a2"/>
    <w:autoRedefine/>
    <w:uiPriority w:val="99"/>
    <w:semiHidden/>
    <w:unhideWhenUsed/>
    <w:pPr>
      <w:spacing w:after="0" w:line="240" w:lineRule="auto"/>
      <w:ind w:left="1980" w:hanging="220"/>
    </w:pPr>
  </w:style>
  <w:style w:type="paragraph" w:customStyle="1" w:styleId="afff9">
    <w:name w:val="указатель"/>
    <w:basedOn w:val="a2"/>
    <w:next w:val="15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3"/>
    <w:uiPriority w:val="21"/>
    <w:semiHidden/>
    <w:unhideWhenUsed/>
    <w:rPr>
      <w:b/>
      <w:bCs/>
      <w:i/>
      <w:iCs/>
      <w:color w:val="7E97AD" w:themeColor="accent1"/>
    </w:rPr>
  </w:style>
  <w:style w:type="paragraph" w:styleId="afffb">
    <w:name w:val="Intense Quote"/>
    <w:basedOn w:val="a2"/>
    <w:next w:val="a2"/>
    <w:link w:val="afffc"/>
    <w:uiPriority w:val="30"/>
    <w:semiHidden/>
    <w:unhideWhenUsed/>
    <w:pPr>
      <w:pBdr>
        <w:bottom w:val="single" w:sz="4" w:space="4" w:color="7E97AD" w:themeColor="accent1"/>
      </w:pBdr>
      <w:spacing w:before="200" w:after="280"/>
      <w:ind w:left="936" w:right="936"/>
    </w:pPr>
    <w:rPr>
      <w:b/>
      <w:bCs/>
      <w:i/>
      <w:iCs/>
      <w:color w:val="7E97AD" w:themeColor="accent1"/>
    </w:rPr>
  </w:style>
  <w:style w:type="character" w:customStyle="1" w:styleId="afffc">
    <w:name w:val="Выделенная цитата Знак"/>
    <w:basedOn w:val="a3"/>
    <w:link w:val="afffb"/>
    <w:uiPriority w:val="30"/>
    <w:semiHidden/>
    <w:rPr>
      <w:b/>
      <w:bCs/>
      <w:i/>
      <w:iCs/>
      <w:color w:val="7E97AD" w:themeColor="accent1"/>
    </w:rPr>
  </w:style>
  <w:style w:type="character" w:styleId="afffd">
    <w:name w:val="Intense Reference"/>
    <w:basedOn w:val="a3"/>
    <w:uiPriority w:val="32"/>
    <w:semiHidden/>
    <w:unhideWhenUsed/>
    <w:rPr>
      <w:b/>
      <w:bCs/>
      <w:smallCaps/>
      <w:color w:val="CC8E60" w:themeColor="accent2"/>
      <w:spacing w:val="5"/>
      <w:u w:val="single"/>
    </w:rPr>
  </w:style>
  <w:style w:type="table" w:styleId="afffe">
    <w:name w:val="Light Grid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6">
    <w:name w:val="Светлая сетка — акцент 1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1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  <w:shd w:val="clear" w:color="auto" w:fill="DFE5EA" w:themeFill="accent1" w:themeFillTint="3F"/>
      </w:tcPr>
    </w:tblStylePr>
    <w:tblStylePr w:type="band2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</w:tcPr>
    </w:tblStylePr>
  </w:style>
  <w:style w:type="table" w:customStyle="1" w:styleId="2e">
    <w:name w:val="Светлая сетка — акцент 2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1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  <w:shd w:val="clear" w:color="auto" w:fill="F2E2D7" w:themeFill="accent2" w:themeFillTint="3F"/>
      </w:tcPr>
    </w:tblStylePr>
    <w:tblStylePr w:type="band2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</w:tcPr>
    </w:tblStylePr>
  </w:style>
  <w:style w:type="table" w:customStyle="1" w:styleId="3c">
    <w:name w:val="Светлая сетка — акцент 3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1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  <w:shd w:val="clear" w:color="auto" w:fill="DFD9D6" w:themeFill="accent3" w:themeFillTint="3F"/>
      </w:tcPr>
    </w:tblStylePr>
    <w:tblStylePr w:type="band2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</w:tcPr>
    </w:tblStylePr>
  </w:style>
  <w:style w:type="table" w:customStyle="1" w:styleId="48">
    <w:name w:val="Светлая сетка — акцент 4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1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  <w:shd w:val="clear" w:color="auto" w:fill="ECE4DA" w:themeFill="accent4" w:themeFillTint="3F"/>
      </w:tcPr>
    </w:tblStylePr>
    <w:tblStylePr w:type="band2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</w:tcPr>
    </w:tblStylePr>
  </w:style>
  <w:style w:type="table" w:customStyle="1" w:styleId="58">
    <w:name w:val="Светлая сетка — акцент 5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1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  <w:shd w:val="clear" w:color="auto" w:fill="D8DEDF" w:themeFill="accent5" w:themeFillTint="3F"/>
      </w:tcPr>
    </w:tblStylePr>
    <w:tblStylePr w:type="band2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</w:tcPr>
    </w:tblStylePr>
  </w:style>
  <w:style w:type="table" w:customStyle="1" w:styleId="66">
    <w:name w:val="Светлая сетка — акцент 6"/>
    <w:basedOn w:val="a4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1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  <w:shd w:val="clear" w:color="auto" w:fill="E6E4DB" w:themeFill="accent6" w:themeFillTint="3F"/>
      </w:tcPr>
    </w:tblStylePr>
    <w:tblStylePr w:type="band2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</w:tcPr>
    </w:tblStylePr>
  </w:style>
  <w:style w:type="table" w:styleId="affff">
    <w:name w:val="Light List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7">
    <w:name w:val="Светлый список — акцент 1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</w:style>
  <w:style w:type="table" w:customStyle="1" w:styleId="2f">
    <w:name w:val="Светлый список — акцент 2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</w:style>
  <w:style w:type="table" w:customStyle="1" w:styleId="3d">
    <w:name w:val="Светлый список — акцент 3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</w:style>
  <w:style w:type="table" w:customStyle="1" w:styleId="49">
    <w:name w:val="Светлый список — акцент 4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</w:style>
  <w:style w:type="table" w:customStyle="1" w:styleId="59">
    <w:name w:val="Светлый список — акцент 5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</w:style>
  <w:style w:type="table" w:customStyle="1" w:styleId="67">
    <w:name w:val="Светлый список — акцент 6"/>
    <w:basedOn w:val="a4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</w:style>
  <w:style w:type="table" w:styleId="affff0">
    <w:name w:val="Light Shading"/>
    <w:basedOn w:val="a4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8">
    <w:name w:val="Светлая заливка — акцент 1"/>
    <w:basedOn w:val="a4"/>
    <w:uiPriority w:val="60"/>
    <w:pPr>
      <w:spacing w:after="0" w:line="240" w:lineRule="auto"/>
    </w:pPr>
    <w:rPr>
      <w:color w:val="577188" w:themeColor="accent1" w:themeShade="BF"/>
    </w:rPr>
    <w:tblPr>
      <w:tblStyleRowBandSize w:val="1"/>
      <w:tblStyleColBandSize w:val="1"/>
      <w:tblBorders>
        <w:top w:val="single" w:sz="8" w:space="0" w:color="7E97AD" w:themeColor="accent1"/>
        <w:bottom w:val="single" w:sz="8" w:space="0" w:color="7E97A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</w:style>
  <w:style w:type="table" w:customStyle="1" w:styleId="2f0">
    <w:name w:val="Светлая заливка — акцент 2"/>
    <w:basedOn w:val="a4"/>
    <w:uiPriority w:val="60"/>
    <w:pPr>
      <w:spacing w:after="0" w:line="240" w:lineRule="auto"/>
    </w:pPr>
    <w:rPr>
      <w:color w:val="AA6736" w:themeColor="accent2" w:themeShade="BF"/>
    </w:rPr>
    <w:tblPr>
      <w:tblStyleRowBandSize w:val="1"/>
      <w:tblStyleColBandSize w:val="1"/>
      <w:tblBorders>
        <w:top w:val="single" w:sz="8" w:space="0" w:color="CC8E60" w:themeColor="accent2"/>
        <w:bottom w:val="single" w:sz="8" w:space="0" w:color="CC8E6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</w:style>
  <w:style w:type="table" w:customStyle="1" w:styleId="3e">
    <w:name w:val="Светлая заливка — акцент 3"/>
    <w:basedOn w:val="a4"/>
    <w:uiPriority w:val="60"/>
    <w:pPr>
      <w:spacing w:after="0" w:line="240" w:lineRule="auto"/>
    </w:pPr>
    <w:rPr>
      <w:color w:val="5B4F47" w:themeColor="accent3" w:themeShade="BF"/>
    </w:rPr>
    <w:tblPr>
      <w:tblStyleRowBandSize w:val="1"/>
      <w:tblStyleColBandSize w:val="1"/>
      <w:tblBorders>
        <w:top w:val="single" w:sz="8" w:space="0" w:color="7A6A60" w:themeColor="accent3"/>
        <w:bottom w:val="single" w:sz="8" w:space="0" w:color="7A6A6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</w:style>
  <w:style w:type="table" w:customStyle="1" w:styleId="4a">
    <w:name w:val="Светлая заливка — акцент 4"/>
    <w:basedOn w:val="a4"/>
    <w:uiPriority w:val="60"/>
    <w:pPr>
      <w:spacing w:after="0" w:line="240" w:lineRule="auto"/>
    </w:pPr>
    <w:rPr>
      <w:color w:val="8E6E49" w:themeColor="accent4" w:themeShade="BF"/>
    </w:rPr>
    <w:tblPr>
      <w:tblStyleRowBandSize w:val="1"/>
      <w:tblStyleColBandSize w:val="1"/>
      <w:tblBorders>
        <w:top w:val="single" w:sz="8" w:space="0" w:color="B4936D" w:themeColor="accent4"/>
        <w:bottom w:val="single" w:sz="8" w:space="0" w:color="B4936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</w:style>
  <w:style w:type="table" w:customStyle="1" w:styleId="5a">
    <w:name w:val="Светлая заливка — акцент 5"/>
    <w:basedOn w:val="a4"/>
    <w:uiPriority w:val="60"/>
    <w:pPr>
      <w:spacing w:after="0" w:line="240" w:lineRule="auto"/>
    </w:pPr>
    <w:rPr>
      <w:color w:val="4D595B" w:themeColor="accent5" w:themeShade="BF"/>
    </w:rPr>
    <w:tblPr>
      <w:tblStyleRowBandSize w:val="1"/>
      <w:tblStyleColBandSize w:val="1"/>
      <w:tblBorders>
        <w:top w:val="single" w:sz="8" w:space="0" w:color="67787B" w:themeColor="accent5"/>
        <w:bottom w:val="single" w:sz="8" w:space="0" w:color="67787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</w:style>
  <w:style w:type="table" w:customStyle="1" w:styleId="68">
    <w:name w:val="Светлая заливка — акцент 6"/>
    <w:basedOn w:val="a4"/>
    <w:uiPriority w:val="60"/>
    <w:pPr>
      <w:spacing w:after="0" w:line="240" w:lineRule="auto"/>
    </w:pPr>
    <w:rPr>
      <w:color w:val="776E51" w:themeColor="accent6" w:themeShade="BF"/>
    </w:rPr>
    <w:tblPr>
      <w:tblStyleRowBandSize w:val="1"/>
      <w:tblStyleColBandSize w:val="1"/>
      <w:tblBorders>
        <w:top w:val="single" w:sz="8" w:space="0" w:color="9D936F" w:themeColor="accent6"/>
        <w:bottom w:val="single" w:sz="8" w:space="0" w:color="9D936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</w:style>
  <w:style w:type="character" w:customStyle="1" w:styleId="affff1">
    <w:name w:val="номер строки"/>
    <w:basedOn w:val="a3"/>
    <w:uiPriority w:val="99"/>
    <w:semiHidden/>
    <w:unhideWhenUsed/>
  </w:style>
  <w:style w:type="paragraph" w:styleId="affff2">
    <w:name w:val="List"/>
    <w:basedOn w:val="a2"/>
    <w:uiPriority w:val="99"/>
    <w:semiHidden/>
    <w:unhideWhenUsed/>
    <w:pPr>
      <w:ind w:left="360" w:hanging="360"/>
      <w:contextualSpacing/>
    </w:pPr>
  </w:style>
  <w:style w:type="paragraph" w:styleId="2f1">
    <w:name w:val="List 2"/>
    <w:basedOn w:val="a2"/>
    <w:uiPriority w:val="99"/>
    <w:semiHidden/>
    <w:unhideWhenUsed/>
    <w:pPr>
      <w:ind w:left="720" w:hanging="360"/>
      <w:contextualSpacing/>
    </w:pPr>
  </w:style>
  <w:style w:type="paragraph" w:styleId="3f">
    <w:name w:val="List 3"/>
    <w:basedOn w:val="a2"/>
    <w:uiPriority w:val="99"/>
    <w:semiHidden/>
    <w:unhideWhenUsed/>
    <w:pPr>
      <w:ind w:left="1080" w:hanging="360"/>
      <w:contextualSpacing/>
    </w:pPr>
  </w:style>
  <w:style w:type="paragraph" w:styleId="4b">
    <w:name w:val="List 4"/>
    <w:basedOn w:val="a2"/>
    <w:uiPriority w:val="99"/>
    <w:semiHidden/>
    <w:unhideWhenUsed/>
    <w:pPr>
      <w:ind w:left="1440" w:hanging="360"/>
      <w:contextualSpacing/>
    </w:pPr>
  </w:style>
  <w:style w:type="paragraph" w:styleId="5b">
    <w:name w:val="List 5"/>
    <w:basedOn w:val="a2"/>
    <w:uiPriority w:val="99"/>
    <w:semiHidden/>
    <w:unhideWhenUsed/>
    <w:pPr>
      <w:ind w:left="1800" w:hanging="360"/>
      <w:contextualSpacing/>
    </w:pPr>
  </w:style>
  <w:style w:type="paragraph" w:styleId="a">
    <w:name w:val="List Bullet"/>
    <w:basedOn w:val="a2"/>
    <w:uiPriority w:val="1"/>
    <w:unhideWhenUsed/>
    <w:qFormat/>
    <w:pPr>
      <w:numPr>
        <w:numId w:val="1"/>
      </w:numPr>
      <w:spacing w:after="40"/>
    </w:pPr>
  </w:style>
  <w:style w:type="paragraph" w:styleId="2">
    <w:name w:val="List Bullet 2"/>
    <w:basedOn w:val="a2"/>
    <w:uiPriority w:val="99"/>
    <w:semiHidden/>
    <w:unhideWhenUsed/>
    <w:pPr>
      <w:numPr>
        <w:numId w:val="2"/>
      </w:numPr>
      <w:contextualSpacing/>
    </w:pPr>
  </w:style>
  <w:style w:type="paragraph" w:styleId="3">
    <w:name w:val="List Bullet 3"/>
    <w:basedOn w:val="a2"/>
    <w:uiPriority w:val="99"/>
    <w:semiHidden/>
    <w:unhideWhenUsed/>
    <w:pPr>
      <w:numPr>
        <w:numId w:val="3"/>
      </w:numPr>
      <w:contextualSpacing/>
    </w:pPr>
  </w:style>
  <w:style w:type="paragraph" w:styleId="4">
    <w:name w:val="List Bullet 4"/>
    <w:basedOn w:val="a2"/>
    <w:uiPriority w:val="99"/>
    <w:semiHidden/>
    <w:unhideWhenUsed/>
    <w:pPr>
      <w:numPr>
        <w:numId w:val="4"/>
      </w:numPr>
      <w:contextualSpacing/>
    </w:pPr>
  </w:style>
  <w:style w:type="paragraph" w:styleId="5">
    <w:name w:val="List Bullet 5"/>
    <w:basedOn w:val="a2"/>
    <w:uiPriority w:val="99"/>
    <w:semiHidden/>
    <w:unhideWhenUsed/>
    <w:pPr>
      <w:numPr>
        <w:numId w:val="5"/>
      </w:numPr>
      <w:contextualSpacing/>
    </w:pPr>
  </w:style>
  <w:style w:type="paragraph" w:styleId="affff3">
    <w:name w:val="List Continue"/>
    <w:basedOn w:val="a2"/>
    <w:uiPriority w:val="99"/>
    <w:semiHidden/>
    <w:unhideWhenUsed/>
    <w:pPr>
      <w:spacing w:after="120"/>
      <w:ind w:left="360"/>
      <w:contextualSpacing/>
    </w:pPr>
  </w:style>
  <w:style w:type="paragraph" w:styleId="2f2">
    <w:name w:val="List Continue 2"/>
    <w:basedOn w:val="a2"/>
    <w:uiPriority w:val="99"/>
    <w:semiHidden/>
    <w:unhideWhenUsed/>
    <w:pPr>
      <w:spacing w:after="120"/>
      <w:ind w:left="720"/>
      <w:contextualSpacing/>
    </w:pPr>
  </w:style>
  <w:style w:type="paragraph" w:styleId="3f0">
    <w:name w:val="List Continue 3"/>
    <w:basedOn w:val="a2"/>
    <w:uiPriority w:val="99"/>
    <w:semiHidden/>
    <w:unhideWhenUsed/>
    <w:pPr>
      <w:spacing w:after="120"/>
      <w:ind w:left="1080"/>
      <w:contextualSpacing/>
    </w:pPr>
  </w:style>
  <w:style w:type="paragraph" w:styleId="4c">
    <w:name w:val="List Continue 4"/>
    <w:basedOn w:val="a2"/>
    <w:uiPriority w:val="99"/>
    <w:semiHidden/>
    <w:unhideWhenUsed/>
    <w:pPr>
      <w:spacing w:after="120"/>
      <w:ind w:left="1440"/>
      <w:contextualSpacing/>
    </w:pPr>
  </w:style>
  <w:style w:type="paragraph" w:styleId="5c">
    <w:name w:val="List Continue 5"/>
    <w:basedOn w:val="a2"/>
    <w:uiPriority w:val="99"/>
    <w:semiHidden/>
    <w:unhideWhenUsed/>
    <w:pPr>
      <w:spacing w:after="120"/>
      <w:ind w:left="1800"/>
      <w:contextualSpacing/>
    </w:pPr>
  </w:style>
  <w:style w:type="paragraph" w:styleId="a1">
    <w:name w:val="List Number"/>
    <w:basedOn w:val="a2"/>
    <w:uiPriority w:val="1"/>
    <w:unhideWhenUsed/>
    <w:qFormat/>
    <w:pPr>
      <w:numPr>
        <w:numId w:val="19"/>
      </w:numPr>
      <w:contextualSpacing/>
    </w:pPr>
  </w:style>
  <w:style w:type="paragraph" w:styleId="20">
    <w:name w:val="List Number 2"/>
    <w:basedOn w:val="a2"/>
    <w:uiPriority w:val="1"/>
    <w:unhideWhenUsed/>
    <w:qFormat/>
    <w:pPr>
      <w:numPr>
        <w:ilvl w:val="1"/>
        <w:numId w:val="19"/>
      </w:numPr>
      <w:contextualSpacing/>
    </w:pPr>
  </w:style>
  <w:style w:type="paragraph" w:styleId="30">
    <w:name w:val="List Number 3"/>
    <w:basedOn w:val="a2"/>
    <w:uiPriority w:val="18"/>
    <w:unhideWhenUsed/>
    <w:qFormat/>
    <w:pPr>
      <w:numPr>
        <w:ilvl w:val="2"/>
        <w:numId w:val="19"/>
      </w:numPr>
      <w:contextualSpacing/>
    </w:pPr>
  </w:style>
  <w:style w:type="paragraph" w:styleId="40">
    <w:name w:val="List Number 4"/>
    <w:basedOn w:val="a2"/>
    <w:uiPriority w:val="18"/>
    <w:semiHidden/>
    <w:unhideWhenUsed/>
    <w:pPr>
      <w:numPr>
        <w:ilvl w:val="3"/>
        <w:numId w:val="19"/>
      </w:numPr>
      <w:contextualSpacing/>
    </w:pPr>
  </w:style>
  <w:style w:type="paragraph" w:styleId="50">
    <w:name w:val="List Number 5"/>
    <w:basedOn w:val="a2"/>
    <w:uiPriority w:val="18"/>
    <w:semiHidden/>
    <w:unhideWhenUsed/>
    <w:pPr>
      <w:numPr>
        <w:ilvl w:val="4"/>
        <w:numId w:val="19"/>
      </w:numPr>
      <w:contextualSpacing/>
    </w:pPr>
  </w:style>
  <w:style w:type="paragraph" w:styleId="affff4">
    <w:name w:val="List Paragraph"/>
    <w:basedOn w:val="a2"/>
    <w:uiPriority w:val="34"/>
    <w:semiHidden/>
    <w:unhideWhenUsed/>
    <w:pPr>
      <w:ind w:left="720"/>
      <w:contextualSpacing/>
    </w:pPr>
  </w:style>
  <w:style w:type="paragraph" w:customStyle="1" w:styleId="affff5">
    <w:name w:val="макрос"/>
    <w:link w:val="affff6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affff6">
    <w:name w:val="Текст макроса (знак)"/>
    <w:basedOn w:val="a3"/>
    <w:link w:val="affff5"/>
    <w:uiPriority w:val="99"/>
    <w:semiHidden/>
    <w:rPr>
      <w:rFonts w:ascii="Consolas" w:hAnsi="Consolas" w:cs="Consolas"/>
      <w:sz w:val="20"/>
    </w:rPr>
  </w:style>
  <w:style w:type="table" w:styleId="19">
    <w:name w:val="Medium Grid 1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10">
    <w:name w:val="Средняя сетка 1 — акцент 1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  <w:insideV w:val="single" w:sz="8" w:space="0" w:color="9EB0C1" w:themeColor="accent1" w:themeTint="BF"/>
      </w:tblBorders>
    </w:tblPr>
    <w:tcPr>
      <w:shd w:val="clear" w:color="auto" w:fill="DF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0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customStyle="1" w:styleId="120">
    <w:name w:val="Средняя сетка 1 — акцент 2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  <w:insideV w:val="single" w:sz="8" w:space="0" w:color="D8AA87" w:themeColor="accent2" w:themeTint="BF"/>
      </w:tblBorders>
    </w:tblPr>
    <w:tcPr>
      <w:shd w:val="clear" w:color="auto" w:fill="F2E2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A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customStyle="1" w:styleId="130">
    <w:name w:val="Средняя сетка 1 — акцент 3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  <w:insideV w:val="single" w:sz="8" w:space="0" w:color="9E8E84" w:themeColor="accent3" w:themeTint="BF"/>
      </w:tblBorders>
    </w:tblPr>
    <w:tcPr>
      <w:shd w:val="clear" w:color="auto" w:fill="DFD9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E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140">
    <w:name w:val="Средняя сетка 1 — акцент 4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  <w:insideV w:val="single" w:sz="8" w:space="0" w:color="C6AD91" w:themeColor="accent4" w:themeTint="BF"/>
      </w:tblBorders>
    </w:tblPr>
    <w:tcPr>
      <w:shd w:val="clear" w:color="auto" w:fill="ECE4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AD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customStyle="1" w:styleId="150">
    <w:name w:val="Средняя сетка 1 — акцент 5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  <w:insideV w:val="single" w:sz="8" w:space="0" w:color="8B9B9E" w:themeColor="accent5" w:themeTint="BF"/>
      </w:tblBorders>
    </w:tblPr>
    <w:tcPr>
      <w:shd w:val="clear" w:color="auto" w:fill="D8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B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customStyle="1" w:styleId="160">
    <w:name w:val="Средняя сетка 1 — акцент 6"/>
    <w:basedOn w:val="a4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  <w:insideV w:val="single" w:sz="8" w:space="0" w:color="B5AE93" w:themeColor="accent6" w:themeTint="BF"/>
      </w:tblBorders>
    </w:tblPr>
    <w:tcPr>
      <w:shd w:val="clear" w:color="auto" w:fill="E6E4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E9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2f3">
    <w:name w:val="Medium Grid 2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10">
    <w:name w:val="Средняя сетка 2 — акцент 1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</w:tblPr>
    <w:tcPr>
      <w:shd w:val="clear" w:color="auto" w:fill="DF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AEE" w:themeFill="accent1" w:themeFillTint="33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tcBorders>
          <w:insideH w:val="single" w:sz="6" w:space="0" w:color="7E97AD" w:themeColor="accent1"/>
          <w:insideV w:val="single" w:sz="6" w:space="0" w:color="7E97AD" w:themeColor="accent1"/>
        </w:tcBorders>
        <w:shd w:val="clear" w:color="auto" w:fill="BECB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20">
    <w:name w:val="Средняя сетка 2 — акцент 2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</w:tblPr>
    <w:tcPr>
      <w:shd w:val="clear" w:color="auto" w:fill="F2E2D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F" w:themeFill="accent2" w:themeFillTint="33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tcBorders>
          <w:insideH w:val="single" w:sz="6" w:space="0" w:color="CC8E60" w:themeColor="accent2"/>
          <w:insideV w:val="single" w:sz="6" w:space="0" w:color="CC8E60" w:themeColor="accent2"/>
        </w:tcBorders>
        <w:shd w:val="clear" w:color="auto" w:fill="E5C6A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30">
    <w:name w:val="Средняя сетка 2 — акцент 3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</w:tblPr>
    <w:tcPr>
      <w:shd w:val="clear" w:color="auto" w:fill="DFD9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0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DE" w:themeFill="accent3" w:themeFillTint="33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tcBorders>
          <w:insideH w:val="single" w:sz="6" w:space="0" w:color="7A6A60" w:themeColor="accent3"/>
          <w:insideV w:val="single" w:sz="6" w:space="0" w:color="7A6A60" w:themeColor="accent3"/>
        </w:tcBorders>
        <w:shd w:val="clear" w:color="auto" w:fill="BEB4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40">
    <w:name w:val="Средняя сетка 2 — акцент 4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</w:tblPr>
    <w:tcPr>
      <w:shd w:val="clear" w:color="auto" w:fill="ECE4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9E1" w:themeFill="accent4" w:themeFillTint="33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tcBorders>
          <w:insideH w:val="single" w:sz="6" w:space="0" w:color="B4936D" w:themeColor="accent4"/>
          <w:insideV w:val="single" w:sz="6" w:space="0" w:color="B4936D" w:themeColor="accent4"/>
        </w:tcBorders>
        <w:shd w:val="clear" w:color="auto" w:fill="D9C9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50">
    <w:name w:val="Средняя сетка 2 — акцент 5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</w:tblPr>
    <w:tcPr>
      <w:shd w:val="clear" w:color="auto" w:fill="D8D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4E5" w:themeFill="accent5" w:themeFillTint="33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tcBorders>
          <w:insideH w:val="single" w:sz="6" w:space="0" w:color="67787B" w:themeColor="accent5"/>
          <w:insideV w:val="single" w:sz="6" w:space="0" w:color="67787B" w:themeColor="accent5"/>
        </w:tcBorders>
        <w:shd w:val="clear" w:color="auto" w:fill="B1BC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60">
    <w:name w:val="Средняя сетка 2 — акцент 6"/>
    <w:basedOn w:val="a4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</w:tblPr>
    <w:tcPr>
      <w:shd w:val="clear" w:color="auto" w:fill="E6E4D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9E2" w:themeFill="accent6" w:themeFillTint="33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tcBorders>
          <w:insideH w:val="single" w:sz="6" w:space="0" w:color="9D936F" w:themeColor="accent6"/>
          <w:insideV w:val="single" w:sz="6" w:space="0" w:color="9D936F" w:themeColor="accent6"/>
        </w:tcBorders>
        <w:shd w:val="clear" w:color="auto" w:fill="CEC9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1">
    <w:name w:val="Medium Grid 3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310">
    <w:name w:val="Средняя сетка 3 — акцент 1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B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BD6" w:themeFill="accent1" w:themeFillTint="7F"/>
      </w:tcPr>
    </w:tblStylePr>
  </w:style>
  <w:style w:type="table" w:customStyle="1" w:styleId="320">
    <w:name w:val="Средняя сетка 3 — акцент 2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E2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6A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6AF" w:themeFill="accent2" w:themeFillTint="7F"/>
      </w:tcPr>
    </w:tblStylePr>
  </w:style>
  <w:style w:type="table" w:customStyle="1" w:styleId="330">
    <w:name w:val="Средняя сетка 3 — акцент 3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9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B4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B4AD" w:themeFill="accent3" w:themeFillTint="7F"/>
      </w:tcPr>
    </w:tblStylePr>
  </w:style>
  <w:style w:type="table" w:customStyle="1" w:styleId="340">
    <w:name w:val="Средняя сетка 3 — акцент 4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4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9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9B6" w:themeFill="accent4" w:themeFillTint="7F"/>
      </w:tcPr>
    </w:tblStylePr>
  </w:style>
  <w:style w:type="table" w:customStyle="1" w:styleId="350">
    <w:name w:val="Средняя сетка 3 — акцент 5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C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CBE" w:themeFill="accent5" w:themeFillTint="7F"/>
      </w:tcPr>
    </w:tblStylePr>
  </w:style>
  <w:style w:type="table" w:customStyle="1" w:styleId="360">
    <w:name w:val="Средняя сетка 3 — акцент 6"/>
    <w:basedOn w:val="a4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4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9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9B7" w:themeFill="accent6" w:themeFillTint="7F"/>
      </w:tcPr>
    </w:tblStylePr>
  </w:style>
  <w:style w:type="table" w:styleId="1a">
    <w:name w:val="Medium List 1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">
    <w:name w:val="Средний список 1 — акцент 1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E97AD" w:themeColor="accent1"/>
        <w:bottom w:val="single" w:sz="8" w:space="0" w:color="7E97A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97AD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shd w:val="clear" w:color="auto" w:fill="DFE5EA" w:themeFill="accent1" w:themeFillTint="3F"/>
      </w:tcPr>
    </w:tblStylePr>
  </w:style>
  <w:style w:type="table" w:customStyle="1" w:styleId="121">
    <w:name w:val="Средний список 1 — акцент 2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8E60" w:themeColor="accent2"/>
        <w:bottom w:val="single" w:sz="8" w:space="0" w:color="CC8E6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8E60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shd w:val="clear" w:color="auto" w:fill="F2E2D7" w:themeFill="accent2" w:themeFillTint="3F"/>
      </w:tcPr>
    </w:tblStylePr>
  </w:style>
  <w:style w:type="table" w:customStyle="1" w:styleId="131">
    <w:name w:val="Средний список 1 — акцент 3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A60" w:themeColor="accent3"/>
        <w:bottom w:val="single" w:sz="8" w:space="0" w:color="7A6A6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A60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shd w:val="clear" w:color="auto" w:fill="DFD9D6" w:themeFill="accent3" w:themeFillTint="3F"/>
      </w:tcPr>
    </w:tblStylePr>
  </w:style>
  <w:style w:type="table" w:customStyle="1" w:styleId="141">
    <w:name w:val="Средний список 1 — акцент 4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4936D" w:themeColor="accent4"/>
        <w:bottom w:val="single" w:sz="8" w:space="0" w:color="B4936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4936D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shd w:val="clear" w:color="auto" w:fill="ECE4DA" w:themeFill="accent4" w:themeFillTint="3F"/>
      </w:tcPr>
    </w:tblStylePr>
  </w:style>
  <w:style w:type="table" w:customStyle="1" w:styleId="151">
    <w:name w:val="Средний список 1 — акцент 5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7787B" w:themeColor="accent5"/>
        <w:bottom w:val="single" w:sz="8" w:space="0" w:color="67787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787B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shd w:val="clear" w:color="auto" w:fill="D8DEDF" w:themeFill="accent5" w:themeFillTint="3F"/>
      </w:tcPr>
    </w:tblStylePr>
  </w:style>
  <w:style w:type="table" w:customStyle="1" w:styleId="161">
    <w:name w:val="Средний список 1 — акцент 6"/>
    <w:basedOn w:val="a4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936F" w:themeColor="accent6"/>
        <w:bottom w:val="single" w:sz="8" w:space="0" w:color="9D936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36F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shd w:val="clear" w:color="auto" w:fill="E6E4DB" w:themeFill="accent6" w:themeFillTint="3F"/>
      </w:tcPr>
    </w:tblStylePr>
  </w:style>
  <w:style w:type="table" w:styleId="2f4">
    <w:name w:val="Medium List 2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11">
    <w:name w:val="Средний список 2 — акцент 1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97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97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97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97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21">
    <w:name w:val="Средний список 2 — акцент 2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8E6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8E6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8E6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2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31">
    <w:name w:val="Средний список 2 — акцент 3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6A6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A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A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41">
    <w:name w:val="Средний список 2 — акцент 4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4936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493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493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4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51">
    <w:name w:val="Средний список 2 — акцент 5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787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787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787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61">
    <w:name w:val="Средний список 2 — акцент 6"/>
    <w:basedOn w:val="a4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36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36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36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4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b">
    <w:name w:val="Medium Shading 1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2">
    <w:name w:val="Средняя заливка 1 — акцент 1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22">
    <w:name w:val="Средняя заливка 1 — акцент 2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2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32">
    <w:name w:val="Средняя заливка 1 — акцент 3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42">
    <w:name w:val="Средняя заливка 1 — акцент 4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4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52">
    <w:name w:val="Средняя заливка 1 — акцент 5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62">
    <w:name w:val="Средняя заливка 1 — акцент 6"/>
    <w:basedOn w:val="a4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4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5">
    <w:name w:val="Medium Shading 2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2">
    <w:name w:val="Средняя заливка 2 — акцент 1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22">
    <w:name w:val="Средняя заливка 2 — акцент 2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32">
    <w:name w:val="Средняя заливка 2 — акцент 3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42">
    <w:name w:val="Средняя заливка 2 — акцент 4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52">
    <w:name w:val="Средняя заливка 2 — акцент 5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62">
    <w:name w:val="Средняя заливка 2 — акцент 6"/>
    <w:basedOn w:val="a4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ffff7">
    <w:name w:val="Заголовок сообщения"/>
    <w:basedOn w:val="a2"/>
    <w:link w:val="affff8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f8">
    <w:name w:val="Заголовок сообщения (знак)"/>
    <w:basedOn w:val="a3"/>
    <w:link w:val="affff7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affff9">
    <w:name w:val="Normal (Web)"/>
    <w:basedOn w:val="a2"/>
    <w:uiPriority w:val="99"/>
    <w:semiHidden/>
    <w:unhideWhenUsed/>
    <w:rPr>
      <w:rFonts w:ascii="Times New Roman" w:hAnsi="Times New Roman" w:cs="Times New Roman"/>
      <w:sz w:val="24"/>
    </w:rPr>
  </w:style>
  <w:style w:type="paragraph" w:styleId="affffa">
    <w:name w:val="Normal Indent"/>
    <w:basedOn w:val="a2"/>
    <w:uiPriority w:val="99"/>
    <w:semiHidden/>
    <w:unhideWhenUsed/>
    <w:pPr>
      <w:ind w:left="720"/>
    </w:pPr>
  </w:style>
  <w:style w:type="paragraph" w:customStyle="1" w:styleId="affffb">
    <w:name w:val="Заголовок заметки"/>
    <w:basedOn w:val="a2"/>
    <w:next w:val="a2"/>
    <w:link w:val="affffc"/>
    <w:uiPriority w:val="99"/>
    <w:semiHidden/>
    <w:unhideWhenUsed/>
    <w:pPr>
      <w:spacing w:after="0" w:line="240" w:lineRule="auto"/>
    </w:pPr>
  </w:style>
  <w:style w:type="character" w:customStyle="1" w:styleId="affffc">
    <w:name w:val="Заголовок заметки (знак)"/>
    <w:basedOn w:val="a3"/>
    <w:link w:val="affffb"/>
    <w:uiPriority w:val="99"/>
    <w:semiHidden/>
  </w:style>
  <w:style w:type="character" w:customStyle="1" w:styleId="affffd">
    <w:name w:val="номер страницы"/>
    <w:basedOn w:val="a3"/>
    <w:uiPriority w:val="99"/>
    <w:semiHidden/>
    <w:unhideWhenUsed/>
  </w:style>
  <w:style w:type="paragraph" w:customStyle="1" w:styleId="affffe">
    <w:name w:val="Обычный текст"/>
    <w:basedOn w:val="a2"/>
    <w:link w:val="afffff"/>
    <w:uiPriority w:val="99"/>
    <w:semiHidden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afffff">
    <w:name w:val="Обычный текст (знак)"/>
    <w:basedOn w:val="a3"/>
    <w:link w:val="affffe"/>
    <w:uiPriority w:val="99"/>
    <w:semiHidden/>
    <w:rPr>
      <w:rFonts w:ascii="Consolas" w:hAnsi="Consolas" w:cs="Consolas"/>
      <w:sz w:val="21"/>
    </w:rPr>
  </w:style>
  <w:style w:type="paragraph" w:styleId="afffff0">
    <w:name w:val="Salutation"/>
    <w:basedOn w:val="a2"/>
    <w:next w:val="a2"/>
    <w:link w:val="afffff1"/>
    <w:uiPriority w:val="99"/>
    <w:semiHidden/>
    <w:unhideWhenUsed/>
  </w:style>
  <w:style w:type="character" w:customStyle="1" w:styleId="afffff1">
    <w:name w:val="Приветствие Знак"/>
    <w:basedOn w:val="a3"/>
    <w:link w:val="afffff0"/>
    <w:uiPriority w:val="99"/>
    <w:semiHidden/>
  </w:style>
  <w:style w:type="character" w:customStyle="1" w:styleId="affc">
    <w:name w:val="Подпись Знак"/>
    <w:basedOn w:val="a3"/>
    <w:link w:val="affb"/>
    <w:uiPriority w:val="9"/>
    <w:rPr>
      <w:kern w:val="20"/>
    </w:rPr>
  </w:style>
  <w:style w:type="character" w:styleId="afffff2">
    <w:name w:val="Strong"/>
    <w:basedOn w:val="a3"/>
    <w:uiPriority w:val="1"/>
    <w:unhideWhenUsed/>
    <w:qFormat/>
    <w:rPr>
      <w:b/>
      <w:bCs/>
    </w:rPr>
  </w:style>
  <w:style w:type="paragraph" w:styleId="afffff3">
    <w:name w:val="Subtitle"/>
    <w:basedOn w:val="a2"/>
    <w:next w:val="a2"/>
    <w:link w:val="afffff4"/>
    <w:uiPriority w:val="19"/>
    <w:unhideWhenUsed/>
    <w:qFormat/>
    <w:pPr>
      <w:numPr>
        <w:ilvl w:val="1"/>
      </w:numPr>
      <w:ind w:left="144" w:right="720"/>
    </w:pPr>
    <w:rPr>
      <w:rFonts w:asciiTheme="majorHAnsi" w:eastAsiaTheme="majorEastAsia" w:hAnsiTheme="majorHAnsi" w:cstheme="majorBidi"/>
      <w:caps/>
      <w:color w:val="7E97AD" w:themeColor="accent1"/>
      <w:sz w:val="64"/>
    </w:rPr>
  </w:style>
  <w:style w:type="character" w:customStyle="1" w:styleId="afffff4">
    <w:name w:val="Подзаголовок Знак"/>
    <w:basedOn w:val="a3"/>
    <w:link w:val="afffff3"/>
    <w:uiPriority w:val="19"/>
    <w:rPr>
      <w:rFonts w:asciiTheme="majorHAnsi" w:eastAsiaTheme="majorEastAsia" w:hAnsiTheme="majorHAnsi" w:cstheme="majorBidi"/>
      <w:caps/>
      <w:color w:val="7E97AD" w:themeColor="accent1"/>
      <w:kern w:val="20"/>
      <w:sz w:val="64"/>
    </w:rPr>
  </w:style>
  <w:style w:type="character" w:styleId="afffff5">
    <w:name w:val="Subtle Emphasis"/>
    <w:basedOn w:val="a3"/>
    <w:uiPriority w:val="19"/>
    <w:semiHidden/>
    <w:unhideWhenUsed/>
    <w:rPr>
      <w:i/>
      <w:iCs/>
      <w:color w:val="808080" w:themeColor="text1" w:themeTint="7F"/>
    </w:rPr>
  </w:style>
  <w:style w:type="character" w:styleId="afffff6">
    <w:name w:val="Subtle Reference"/>
    <w:basedOn w:val="a3"/>
    <w:uiPriority w:val="31"/>
    <w:semiHidden/>
    <w:unhideWhenUsed/>
    <w:rPr>
      <w:smallCaps/>
      <w:color w:val="CC8E60" w:themeColor="accent2"/>
      <w:u w:val="single"/>
    </w:rPr>
  </w:style>
  <w:style w:type="table" w:styleId="1c">
    <w:name w:val="Table 3D effects 1"/>
    <w:basedOn w:val="a4"/>
    <w:uiPriority w:val="99"/>
    <w:semiHidden/>
    <w:unhideWhenUsed/>
    <w:pPr>
      <w:spacing w:line="300" w:lineRule="auto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3D effects 2"/>
    <w:basedOn w:val="a4"/>
    <w:uiPriority w:val="99"/>
    <w:semiHidden/>
    <w:unhideWhenUsed/>
    <w:pPr>
      <w:spacing w:line="300" w:lineRule="auto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4"/>
    <w:uiPriority w:val="99"/>
    <w:semiHidden/>
    <w:unhideWhenUsed/>
    <w:pPr>
      <w:spacing w:line="300" w:lineRule="auto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Classic 1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lassic 2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4"/>
    <w:uiPriority w:val="99"/>
    <w:semiHidden/>
    <w:unhideWhenUsed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Colorful 1"/>
    <w:basedOn w:val="a4"/>
    <w:uiPriority w:val="99"/>
    <w:semiHidden/>
    <w:unhideWhenUsed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Colorful 2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olorful 3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Columns 1"/>
    <w:basedOn w:val="a4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umns 2"/>
    <w:basedOn w:val="a4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4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olumns 4"/>
    <w:basedOn w:val="a4"/>
    <w:uiPriority w:val="99"/>
    <w:semiHidden/>
    <w:unhideWhenUsed/>
    <w:pPr>
      <w:spacing w:line="300" w:lineRule="auto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4"/>
    <w:uiPriority w:val="99"/>
    <w:semiHidden/>
    <w:unhideWhenUsed/>
    <w:pPr>
      <w:spacing w:line="300" w:lineRule="auto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4"/>
    <w:uiPriority w:val="99"/>
    <w:semiHidden/>
    <w:unhideWhenUsed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Grid 1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Grid 2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Grid 3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Grid 4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e">
    <w:name w:val="Table Grid 5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9">
    <w:name w:val="Table Grid 6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pPr>
      <w:spacing w:line="300" w:lineRule="auto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1">
    <w:name w:val="Табличный список 1"/>
    <w:basedOn w:val="a4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b">
    <w:name w:val="Табличный список 2"/>
    <w:basedOn w:val="a4"/>
    <w:uiPriority w:val="99"/>
    <w:semiHidden/>
    <w:unhideWhenUsed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f7">
    <w:name w:val="Табличный список 3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f0">
    <w:name w:val="Табличный список 4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f">
    <w:name w:val="Табличный список 5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a">
    <w:name w:val="Табличный список 6"/>
    <w:basedOn w:val="a4"/>
    <w:uiPriority w:val="99"/>
    <w:semiHidden/>
    <w:unhideWhenUsed/>
    <w:pPr>
      <w:spacing w:line="300" w:lineRule="auto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73">
    <w:name w:val="Табличный список 7"/>
    <w:basedOn w:val="a4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3">
    <w:name w:val="Табличный список 8"/>
    <w:basedOn w:val="a4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fffff9">
    <w:name w:val="таблица ссылок"/>
    <w:basedOn w:val="a2"/>
    <w:next w:val="a2"/>
    <w:uiPriority w:val="99"/>
    <w:semiHidden/>
    <w:unhideWhenUsed/>
    <w:pPr>
      <w:spacing w:after="0"/>
      <w:ind w:left="220" w:hanging="220"/>
    </w:pPr>
  </w:style>
  <w:style w:type="paragraph" w:customStyle="1" w:styleId="afffffa">
    <w:name w:val="список иллюстраций"/>
    <w:basedOn w:val="a2"/>
    <w:next w:val="a2"/>
    <w:uiPriority w:val="99"/>
    <w:semiHidden/>
    <w:unhideWhenUsed/>
    <w:pPr>
      <w:spacing w:after="0"/>
    </w:pPr>
  </w:style>
  <w:style w:type="table" w:styleId="afffffb">
    <w:name w:val="Table Professional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Simple 1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Simple 2"/>
    <w:basedOn w:val="a4"/>
    <w:uiPriority w:val="99"/>
    <w:semiHidden/>
    <w:unhideWhenUsed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Simple 3"/>
    <w:basedOn w:val="a4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3">
    <w:name w:val="Table Subtle 1"/>
    <w:basedOn w:val="a4"/>
    <w:uiPriority w:val="99"/>
    <w:semiHidden/>
    <w:unhideWhenUsed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Subtle 2"/>
    <w:basedOn w:val="a4"/>
    <w:uiPriority w:val="99"/>
    <w:semiHidden/>
    <w:unhideWhenUsed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4"/>
    <w:uiPriority w:val="99"/>
    <w:semiHidden/>
    <w:unhideWhenUsed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4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4">
    <w:name w:val="Заголовок1"/>
    <w:basedOn w:val="a2"/>
    <w:next w:val="a2"/>
    <w:link w:val="afffffd"/>
    <w:uiPriority w:val="19"/>
    <w:unhideWhenUsed/>
    <w:qFormat/>
    <w:pPr>
      <w:pBdr>
        <w:top w:val="single" w:sz="4" w:space="10" w:color="7E97AD" w:themeColor="accent1"/>
        <w:left w:val="single" w:sz="4" w:space="5" w:color="7E97AD" w:themeColor="accent1"/>
        <w:bottom w:val="single" w:sz="4" w:space="10" w:color="7E97AD" w:themeColor="accent1"/>
        <w:right w:val="single" w:sz="4" w:space="5" w:color="7E97AD" w:themeColor="accent1"/>
      </w:pBdr>
      <w:shd w:val="clear" w:color="auto" w:fill="7E97AD" w:themeFill="accent1"/>
      <w:spacing w:before="240" w:after="240" w:line="1200" w:lineRule="exact"/>
      <w:ind w:left="115" w:right="115"/>
    </w:pPr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14:ligatures w14:val="standardContextual"/>
    </w:rPr>
  </w:style>
  <w:style w:type="character" w:customStyle="1" w:styleId="afffffd">
    <w:name w:val="Заголовок (знак)"/>
    <w:basedOn w:val="a3"/>
    <w:link w:val="1f4"/>
    <w:uiPriority w:val="19"/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:shd w:val="clear" w:color="auto" w:fill="7E97AD" w:themeFill="accent1"/>
      <w14:ligatures w14:val="standardContextual"/>
    </w:rPr>
  </w:style>
  <w:style w:type="paragraph" w:customStyle="1" w:styleId="afffffe">
    <w:name w:val="заголовок таблицы ссылок"/>
    <w:basedOn w:val="a2"/>
    <w:next w:val="a2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1f5">
    <w:name w:val="оглавление 1"/>
    <w:basedOn w:val="a2"/>
    <w:next w:val="a2"/>
    <w:autoRedefine/>
    <w:uiPriority w:val="39"/>
    <w:unhideWhenUsed/>
    <w:pPr>
      <w:tabs>
        <w:tab w:val="right" w:leader="underscore" w:pos="9090"/>
      </w:tabs>
      <w:spacing w:after="100"/>
    </w:pPr>
    <w:rPr>
      <w:color w:val="7F7F7F" w:themeColor="text1" w:themeTint="80"/>
      <w:sz w:val="22"/>
    </w:rPr>
  </w:style>
  <w:style w:type="paragraph" w:customStyle="1" w:styleId="2fe">
    <w:name w:val="оглавление 2"/>
    <w:basedOn w:val="a2"/>
    <w:next w:val="a2"/>
    <w:autoRedefine/>
    <w:uiPriority w:val="39"/>
    <w:unhideWhenUsed/>
    <w:pPr>
      <w:spacing w:after="100"/>
      <w:ind w:left="220"/>
    </w:pPr>
  </w:style>
  <w:style w:type="paragraph" w:customStyle="1" w:styleId="3f9">
    <w:name w:val="оглавление 3"/>
    <w:basedOn w:val="a2"/>
    <w:next w:val="a2"/>
    <w:autoRedefine/>
    <w:uiPriority w:val="39"/>
    <w:semiHidden/>
    <w:unhideWhenUsed/>
    <w:pPr>
      <w:spacing w:after="100"/>
      <w:ind w:left="440"/>
    </w:pPr>
  </w:style>
  <w:style w:type="paragraph" w:customStyle="1" w:styleId="4f1">
    <w:name w:val="оглавление 4"/>
    <w:basedOn w:val="a2"/>
    <w:next w:val="a2"/>
    <w:autoRedefine/>
    <w:uiPriority w:val="39"/>
    <w:semiHidden/>
    <w:unhideWhenUsed/>
    <w:pPr>
      <w:spacing w:after="100"/>
      <w:ind w:left="660"/>
    </w:pPr>
  </w:style>
  <w:style w:type="paragraph" w:customStyle="1" w:styleId="5f0">
    <w:name w:val="оглавление 5"/>
    <w:basedOn w:val="a2"/>
    <w:next w:val="a2"/>
    <w:autoRedefine/>
    <w:uiPriority w:val="39"/>
    <w:semiHidden/>
    <w:unhideWhenUsed/>
    <w:pPr>
      <w:spacing w:after="100"/>
      <w:ind w:left="880"/>
    </w:pPr>
  </w:style>
  <w:style w:type="paragraph" w:customStyle="1" w:styleId="6b">
    <w:name w:val="оглавление 6"/>
    <w:basedOn w:val="a2"/>
    <w:next w:val="a2"/>
    <w:autoRedefine/>
    <w:uiPriority w:val="39"/>
    <w:semiHidden/>
    <w:unhideWhenUsed/>
    <w:pPr>
      <w:spacing w:after="100"/>
      <w:ind w:left="1100"/>
    </w:pPr>
  </w:style>
  <w:style w:type="paragraph" w:customStyle="1" w:styleId="74">
    <w:name w:val="оглавление 7"/>
    <w:basedOn w:val="a2"/>
    <w:next w:val="a2"/>
    <w:autoRedefine/>
    <w:uiPriority w:val="39"/>
    <w:semiHidden/>
    <w:unhideWhenUsed/>
    <w:pPr>
      <w:spacing w:after="100"/>
      <w:ind w:left="1320"/>
    </w:pPr>
  </w:style>
  <w:style w:type="paragraph" w:customStyle="1" w:styleId="84">
    <w:name w:val="оглавление 8"/>
    <w:basedOn w:val="a2"/>
    <w:next w:val="a2"/>
    <w:autoRedefine/>
    <w:uiPriority w:val="39"/>
    <w:semiHidden/>
    <w:unhideWhenUsed/>
    <w:pPr>
      <w:spacing w:after="100"/>
      <w:ind w:left="1540"/>
    </w:pPr>
  </w:style>
  <w:style w:type="paragraph" w:customStyle="1" w:styleId="92">
    <w:name w:val="оглавление 9"/>
    <w:basedOn w:val="a2"/>
    <w:next w:val="a2"/>
    <w:autoRedefine/>
    <w:uiPriority w:val="39"/>
    <w:semiHidden/>
    <w:unhideWhenUsed/>
    <w:pPr>
      <w:spacing w:after="100"/>
      <w:ind w:left="1760"/>
    </w:pPr>
  </w:style>
  <w:style w:type="paragraph" w:styleId="affffff">
    <w:name w:val="TOC Heading"/>
    <w:aliases w:val="Заголовок врезки"/>
    <w:basedOn w:val="1"/>
    <w:next w:val="a2"/>
    <w:uiPriority w:val="39"/>
    <w:unhideWhenUsed/>
    <w:qFormat/>
    <w:pPr>
      <w:outlineLvl w:val="9"/>
    </w:pPr>
  </w:style>
  <w:style w:type="character" w:customStyle="1" w:styleId="ac">
    <w:name w:val="Без интервала Знак"/>
    <w:basedOn w:val="a3"/>
    <w:link w:val="ab"/>
    <w:uiPriority w:val="1"/>
  </w:style>
  <w:style w:type="paragraph" w:customStyle="1" w:styleId="affffff0">
    <w:name w:val="Заголовок таблицы"/>
    <w:basedOn w:val="a2"/>
    <w:uiPriority w:val="1"/>
    <w:qFormat/>
    <w:pPr>
      <w:keepNext/>
      <w:pBdr>
        <w:top w:val="single" w:sz="4" w:space="1" w:color="7E97AD" w:themeColor="accent1"/>
        <w:left w:val="single" w:sz="4" w:space="6" w:color="7E97AD" w:themeColor="accent1"/>
        <w:bottom w:val="single" w:sz="4" w:space="1" w:color="7E97AD" w:themeColor="accent1"/>
        <w:right w:val="single" w:sz="4" w:space="6" w:color="7E97AD" w:themeColor="accent1"/>
      </w:pBdr>
      <w:shd w:val="clear" w:color="auto" w:fill="7E97A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affffff1">
    <w:name w:val="Текст таблицы (десятичные числа)"/>
    <w:basedOn w:val="a2"/>
    <w:uiPriority w:val="1"/>
    <w:qFormat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affffff2">
    <w:name w:val="Финансовая таблица"/>
    <w:basedOn w:val="a4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numbering" w:customStyle="1" w:styleId="a0">
    <w:name w:val="Ежегодный отчет"/>
    <w:uiPriority w:val="99"/>
    <w:pPr>
      <w:numPr>
        <w:numId w:val="17"/>
      </w:numPr>
    </w:pPr>
  </w:style>
  <w:style w:type="paragraph" w:customStyle="1" w:styleId="affffff3">
    <w:name w:val="Аннотация"/>
    <w:basedOn w:val="a2"/>
    <w:uiPriority w:val="19"/>
    <w:qFormat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affffff4">
    <w:name w:val="Текст таблицы"/>
    <w:basedOn w:val="a2"/>
    <w:uiPriority w:val="9"/>
    <w:qFormat/>
    <w:pPr>
      <w:spacing w:before="60" w:after="60" w:line="240" w:lineRule="auto"/>
      <w:ind w:left="144" w:right="144"/>
    </w:pPr>
  </w:style>
  <w:style w:type="paragraph" w:customStyle="1" w:styleId="affffff5">
    <w:name w:val="Обратный заголовок таблицы"/>
    <w:basedOn w:val="a2"/>
    <w:uiPriority w:val="9"/>
    <w:qFormat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affffff6">
    <w:name w:val="Верхний колонтитул с затенением"/>
    <w:basedOn w:val="a2"/>
    <w:uiPriority w:val="19"/>
    <w:qFormat/>
    <w:pPr>
      <w:pBdr>
        <w:top w:val="single" w:sz="2" w:space="2" w:color="7E97AD" w:themeColor="accent1"/>
        <w:left w:val="single" w:sz="2" w:space="6" w:color="7E97AD" w:themeColor="accent1"/>
        <w:bottom w:val="single" w:sz="2" w:space="2" w:color="7E97AD" w:themeColor="accent1"/>
        <w:right w:val="single" w:sz="2" w:space="6" w:color="7E97AD" w:themeColor="accent1"/>
      </w:pBdr>
      <w:shd w:val="clear" w:color="auto" w:fill="7E97A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paragraph" w:styleId="1f6">
    <w:name w:val="toc 1"/>
    <w:basedOn w:val="a2"/>
    <w:next w:val="a2"/>
    <w:autoRedefine/>
    <w:uiPriority w:val="39"/>
    <w:unhideWhenUsed/>
    <w:rsid w:val="00F91951"/>
    <w:pPr>
      <w:spacing w:after="100"/>
    </w:pPr>
  </w:style>
  <w:style w:type="paragraph" w:styleId="2ff">
    <w:name w:val="toc 2"/>
    <w:basedOn w:val="a2"/>
    <w:next w:val="a2"/>
    <w:autoRedefine/>
    <w:uiPriority w:val="39"/>
    <w:unhideWhenUsed/>
    <w:rsid w:val="00F91951"/>
    <w:pPr>
      <w:spacing w:after="100"/>
      <w:ind w:left="200"/>
    </w:pPr>
  </w:style>
  <w:style w:type="paragraph" w:styleId="affffff7">
    <w:name w:val="header"/>
    <w:basedOn w:val="a2"/>
    <w:link w:val="affffff8"/>
    <w:uiPriority w:val="99"/>
    <w:unhideWhenUsed/>
    <w:rsid w:val="00F91951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ffff8">
    <w:name w:val="Верхний колонтитул Знак"/>
    <w:basedOn w:val="a3"/>
    <w:link w:val="affffff7"/>
    <w:uiPriority w:val="99"/>
    <w:rsid w:val="00F91951"/>
    <w:rPr>
      <w:kern w:val="20"/>
    </w:rPr>
  </w:style>
  <w:style w:type="paragraph" w:styleId="affffff9">
    <w:name w:val="footer"/>
    <w:basedOn w:val="a2"/>
    <w:link w:val="affffffa"/>
    <w:uiPriority w:val="99"/>
    <w:unhideWhenUsed/>
    <w:rsid w:val="00F91951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ffffa">
    <w:name w:val="Нижний колонтитул Знак"/>
    <w:basedOn w:val="a3"/>
    <w:link w:val="affffff9"/>
    <w:uiPriority w:val="99"/>
    <w:rsid w:val="00F91951"/>
    <w:rPr>
      <w:kern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9\TimelessReport.dotx" TargetMode="External"/></Relationships>
</file>

<file path=word/theme/theme1.xml><?xml version="1.0" encoding="utf-8"?>
<a:theme xmlns:a="http://schemas.openxmlformats.org/drawingml/2006/main" name="Annual Report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ОТЧЁТ О РАБОТЕ заместителя директора по научно-методической работе     Ватутиной В.П.</Abstract>
  <CompanyAddress/>
  <CompanyPhone/>
  <CompanyFax/>
  <CompanyEmail/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6F4DA875-8FD9-48F7-9C32-CEA48A71D0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B3E31-6512-4060-8A91-8B4583AF8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TimelessReport</Template>
  <TotalTime>3</TotalTime>
  <Pages>10</Pages>
  <Words>2572</Words>
  <Characters>14667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20</vt:i4>
      </vt:variant>
    </vt:vector>
  </HeadingPairs>
  <TitlesOfParts>
    <vt:vector size="22" baseType="lpstr">
      <vt:lpstr/>
      <vt:lpstr/>
      <vt:lpstr>Нашим акционерам</vt:lpstr>
      <vt:lpstr>    Стратегические основные положения</vt:lpstr>
      <vt:lpstr>    Основные финансовые положения</vt:lpstr>
      <vt:lpstr>    Основные положения о работе</vt:lpstr>
      <vt:lpstr>    Взгляд вперед</vt:lpstr>
      <vt:lpstr>Финансовая сводка</vt:lpstr>
      <vt:lpstr>Финансовые отчеты</vt:lpstr>
      <vt:lpstr>    Отчет о финансовом положении</vt:lpstr>
      <vt:lpstr>    Отчет о совокупном доходе (прибылях и убытках)</vt:lpstr>
      <vt:lpstr>    Отчет об изменениях собственного капитала</vt:lpstr>
      <vt:lpstr>    Отчет о движении денежных средств</vt:lpstr>
      <vt:lpstr>Примечания к финансовым отчетам</vt:lpstr>
      <vt:lpstr>    Счета</vt:lpstr>
      <vt:lpstr>    Задолженность</vt:lpstr>
      <vt:lpstr>    Действующее предприятие</vt:lpstr>
      <vt:lpstr>    Потенциальные обязательства</vt:lpstr>
      <vt:lpstr>    Основные положения</vt:lpstr>
      <vt:lpstr>Отчет независимого аудитора</vt:lpstr>
      <vt:lpstr>Контактные данные</vt:lpstr>
      <vt:lpstr>Сведения об организации</vt:lpstr>
    </vt:vector>
  </TitlesOfParts>
  <Company/>
  <LinksUpToDate>false</LinksUpToDate>
  <CharactersWithSpaces>17205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ТГКГЗ</dc:creator>
  <cp:keywords/>
  <cp:lastModifiedBy>ТГКГЗ</cp:lastModifiedBy>
  <cp:revision>3</cp:revision>
  <dcterms:created xsi:type="dcterms:W3CDTF">2021-03-17T13:09:00Z</dcterms:created>
  <dcterms:modified xsi:type="dcterms:W3CDTF">2021-03-17T13:12:00Z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TC028350639991</vt:lpwstr>
  </property>
</Properties>
</file>